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369A" w14:textId="64CDA059" w:rsidR="009E48DA" w:rsidRPr="005E3B89" w:rsidRDefault="009E48DA" w:rsidP="009E48DA">
      <w:pPr>
        <w:pStyle w:val="Subtitle"/>
        <w:spacing w:before="0" w:after="0" w:line="276" w:lineRule="auto"/>
        <w:rPr>
          <w:rFonts w:ascii="Times New Roman" w:hAnsi="Times New Roman"/>
          <w:szCs w:val="28"/>
        </w:rPr>
      </w:pPr>
      <w:r w:rsidRPr="005E3B89">
        <w:rPr>
          <w:rFonts w:ascii="Times New Roman" w:hAnsi="Times New Roman"/>
        </w:rPr>
        <w:t>A. INSTRUCTIONS TO TENDERERS</w:t>
      </w:r>
      <w:r w:rsidRPr="005E3B89">
        <w:rPr>
          <w:rFonts w:ascii="Times New Roman" w:hAnsi="Times New Roman"/>
          <w:szCs w:val="28"/>
        </w:rPr>
        <w:t xml:space="preserve"> </w:t>
      </w:r>
    </w:p>
    <w:p w14:paraId="4730BCA1" w14:textId="15FBCE62" w:rsidR="0047783A" w:rsidRPr="005E3B89" w:rsidRDefault="0047783A" w:rsidP="009E48DA">
      <w:pPr>
        <w:pStyle w:val="Subtitle"/>
        <w:spacing w:before="0" w:after="0" w:line="276" w:lineRule="auto"/>
        <w:rPr>
          <w:rFonts w:ascii="Times New Roman" w:hAnsi="Times New Roman"/>
          <w:szCs w:val="28"/>
        </w:rPr>
      </w:pPr>
      <w:r w:rsidRPr="005E3B89">
        <w:rPr>
          <w:rFonts w:ascii="Times New Roman" w:hAnsi="Times New Roman"/>
          <w:szCs w:val="28"/>
        </w:rPr>
        <w:t xml:space="preserve">PUBLICATION REF.: </w:t>
      </w:r>
      <w:r w:rsidR="00F015BF" w:rsidRPr="005E3B89">
        <w:rPr>
          <w:rFonts w:ascii="Times New Roman" w:hAnsi="Times New Roman"/>
          <w:szCs w:val="28"/>
        </w:rPr>
        <w:t>PROC/1463/25/Spare Parts and Maintenance of Nissan Vehicle no. 4 FWC</w:t>
      </w:r>
    </w:p>
    <w:p w14:paraId="72FB8934" w14:textId="77777777" w:rsidR="009E48DA" w:rsidRPr="005E3B89" w:rsidRDefault="009E48DA" w:rsidP="009E48DA">
      <w:pPr>
        <w:pStyle w:val="Subtitle"/>
        <w:spacing w:before="0" w:after="0" w:line="276" w:lineRule="auto"/>
        <w:jc w:val="both"/>
        <w:rPr>
          <w:rFonts w:ascii="Times New Roman" w:hAnsi="Times New Roman"/>
          <w:szCs w:val="28"/>
        </w:rPr>
      </w:pPr>
    </w:p>
    <w:p w14:paraId="33C13877" w14:textId="3BADC86C" w:rsidR="0047783A" w:rsidRPr="005E3B89" w:rsidRDefault="00121DE4" w:rsidP="009E48DA">
      <w:pPr>
        <w:pStyle w:val="Subtitle"/>
        <w:spacing w:before="0" w:after="0" w:line="276" w:lineRule="auto"/>
        <w:jc w:val="both"/>
        <w:rPr>
          <w:rFonts w:ascii="Times New Roman" w:hAnsi="Times New Roman"/>
          <w:sz w:val="24"/>
          <w:szCs w:val="24"/>
        </w:rPr>
      </w:pPr>
      <w:r w:rsidRPr="005E3B89">
        <w:rPr>
          <w:rFonts w:ascii="Times New Roman" w:hAnsi="Times New Roman"/>
          <w:sz w:val="24"/>
          <w:szCs w:val="24"/>
        </w:rPr>
        <w:t xml:space="preserve">By </w:t>
      </w:r>
      <w:r w:rsidR="0047783A" w:rsidRPr="005E3B89">
        <w:rPr>
          <w:rFonts w:ascii="Times New Roman" w:hAnsi="Times New Roman"/>
          <w:sz w:val="24"/>
          <w:szCs w:val="24"/>
        </w:rPr>
        <w:t>submitting a tender, tenderer</w:t>
      </w:r>
      <w:r w:rsidRPr="005E3B89">
        <w:rPr>
          <w:rFonts w:ascii="Times New Roman" w:hAnsi="Times New Roman"/>
          <w:sz w:val="24"/>
          <w:szCs w:val="24"/>
        </w:rPr>
        <w:t>s</w:t>
      </w:r>
      <w:r w:rsidR="0047783A" w:rsidRPr="005E3B89">
        <w:rPr>
          <w:rFonts w:ascii="Times New Roman" w:hAnsi="Times New Roman"/>
          <w:sz w:val="24"/>
          <w:szCs w:val="24"/>
        </w:rPr>
        <w:t xml:space="preserve"> </w:t>
      </w:r>
      <w:r w:rsidRPr="005E3B89">
        <w:rPr>
          <w:rFonts w:ascii="Times New Roman" w:hAnsi="Times New Roman"/>
          <w:sz w:val="24"/>
          <w:szCs w:val="24"/>
        </w:rPr>
        <w:t xml:space="preserve">fully and unreservedly </w:t>
      </w:r>
      <w:r w:rsidR="0047783A" w:rsidRPr="005E3B89">
        <w:rPr>
          <w:rFonts w:ascii="Times New Roman" w:hAnsi="Times New Roman"/>
          <w:sz w:val="24"/>
          <w:szCs w:val="24"/>
        </w:rPr>
        <w:t xml:space="preserve">accept the </w:t>
      </w:r>
      <w:r w:rsidR="004531C7" w:rsidRPr="005E3B89">
        <w:rPr>
          <w:rFonts w:ascii="Times New Roman" w:hAnsi="Times New Roman"/>
          <w:sz w:val="24"/>
          <w:szCs w:val="24"/>
        </w:rPr>
        <w:t xml:space="preserve">main, </w:t>
      </w:r>
      <w:r w:rsidR="0047783A" w:rsidRPr="005E3B89">
        <w:rPr>
          <w:rFonts w:ascii="Times New Roman" w:hAnsi="Times New Roman"/>
          <w:sz w:val="24"/>
          <w:szCs w:val="24"/>
        </w:rPr>
        <w:t xml:space="preserve">special and general conditions governing the contract as the sole basis of this tendering procedure, whatever </w:t>
      </w:r>
      <w:r w:rsidRPr="005E3B89">
        <w:rPr>
          <w:rFonts w:ascii="Times New Roman" w:hAnsi="Times New Roman"/>
          <w:sz w:val="24"/>
          <w:szCs w:val="24"/>
        </w:rPr>
        <w:t xml:space="preserve">their </w:t>
      </w:r>
      <w:r w:rsidR="0047783A" w:rsidRPr="005E3B89">
        <w:rPr>
          <w:rFonts w:ascii="Times New Roman" w:hAnsi="Times New Roman"/>
          <w:sz w:val="24"/>
          <w:szCs w:val="24"/>
        </w:rPr>
        <w:t xml:space="preserve">own conditions of sale may be, which </w:t>
      </w:r>
      <w:r w:rsidRPr="005E3B89">
        <w:rPr>
          <w:rFonts w:ascii="Times New Roman" w:hAnsi="Times New Roman"/>
          <w:sz w:val="24"/>
          <w:szCs w:val="24"/>
        </w:rPr>
        <w:t xml:space="preserve">they </w:t>
      </w:r>
      <w:r w:rsidR="0047783A" w:rsidRPr="005E3B89">
        <w:rPr>
          <w:rFonts w:ascii="Times New Roman" w:hAnsi="Times New Roman"/>
          <w:sz w:val="24"/>
          <w:szCs w:val="24"/>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5E3B89">
        <w:rPr>
          <w:rFonts w:ascii="Times New Roman" w:hAnsi="Times New Roman"/>
          <w:sz w:val="24"/>
          <w:szCs w:val="24"/>
        </w:rPr>
        <w:t>marks</w:t>
      </w:r>
      <w:r w:rsidR="0047783A" w:rsidRPr="005E3B89">
        <w:rPr>
          <w:rFonts w:ascii="Times New Roman" w:hAnsi="Times New Roman"/>
          <w:sz w:val="24"/>
          <w:szCs w:val="24"/>
        </w:rPr>
        <w:t xml:space="preserve"> in the tender </w:t>
      </w:r>
      <w:r w:rsidR="00763B1C" w:rsidRPr="005E3B89">
        <w:rPr>
          <w:rFonts w:ascii="Times New Roman" w:hAnsi="Times New Roman"/>
          <w:sz w:val="24"/>
          <w:szCs w:val="24"/>
        </w:rPr>
        <w:t>relating to</w:t>
      </w:r>
      <w:r w:rsidR="0047783A" w:rsidRPr="005E3B89">
        <w:rPr>
          <w:rFonts w:ascii="Times New Roman" w:hAnsi="Times New Roman"/>
          <w:sz w:val="24"/>
          <w:szCs w:val="24"/>
        </w:rPr>
        <w:t xml:space="preserve"> the tender dossier; </w:t>
      </w:r>
      <w:r w:rsidR="00763B1C" w:rsidRPr="005E3B89">
        <w:rPr>
          <w:rFonts w:ascii="Times New Roman" w:hAnsi="Times New Roman"/>
          <w:sz w:val="24"/>
          <w:szCs w:val="24"/>
        </w:rPr>
        <w:t>remarks</w:t>
      </w:r>
      <w:r w:rsidR="0047783A" w:rsidRPr="005E3B89">
        <w:rPr>
          <w:rFonts w:ascii="Times New Roman" w:hAnsi="Times New Roman"/>
          <w:sz w:val="24"/>
          <w:szCs w:val="24"/>
        </w:rPr>
        <w:t xml:space="preserve"> may result in the immediate rejection of the tender without further evaluation.</w:t>
      </w:r>
    </w:p>
    <w:p w14:paraId="16A00E1E" w14:textId="019E9042" w:rsidR="00DA4D57" w:rsidRPr="005E3B89" w:rsidRDefault="0047783A" w:rsidP="00F27E26">
      <w:pPr>
        <w:pStyle w:val="Subtitle"/>
        <w:spacing w:before="0" w:after="0" w:line="276" w:lineRule="auto"/>
        <w:jc w:val="both"/>
        <w:rPr>
          <w:rFonts w:ascii="Times New Roman" w:hAnsi="Times New Roman"/>
          <w:sz w:val="24"/>
          <w:szCs w:val="24"/>
        </w:rPr>
      </w:pPr>
      <w:r w:rsidRPr="005E3B89">
        <w:rPr>
          <w:rFonts w:ascii="Times New Roman" w:hAnsi="Times New Roman"/>
          <w:sz w:val="24"/>
          <w:szCs w:val="24"/>
        </w:rPr>
        <w:t xml:space="preserve">These </w:t>
      </w:r>
      <w:r w:rsidR="00E034FB" w:rsidRPr="005E3B89">
        <w:rPr>
          <w:rFonts w:ascii="Times New Roman" w:hAnsi="Times New Roman"/>
          <w:sz w:val="24"/>
          <w:szCs w:val="24"/>
        </w:rPr>
        <w:t>i</w:t>
      </w:r>
      <w:r w:rsidRPr="005E3B89">
        <w:rPr>
          <w:rFonts w:ascii="Times New Roman" w:hAnsi="Times New Roman"/>
          <w:sz w:val="24"/>
          <w:szCs w:val="24"/>
        </w:rPr>
        <w:t xml:space="preserve">nstructions set out the rules for the submission, selection and implementation of contracts financed under this call for tenders, in conformity with the </w:t>
      </w:r>
      <w:r w:rsidR="00E034FB" w:rsidRPr="005E3B89">
        <w:rPr>
          <w:rFonts w:ascii="Times New Roman" w:hAnsi="Times New Roman"/>
          <w:sz w:val="24"/>
          <w:szCs w:val="24"/>
        </w:rPr>
        <w:t>p</w:t>
      </w:r>
      <w:r w:rsidRPr="005E3B89">
        <w:rPr>
          <w:rFonts w:ascii="Times New Roman" w:hAnsi="Times New Roman"/>
          <w:sz w:val="24"/>
          <w:szCs w:val="24"/>
        </w:rPr>
        <w:t xml:space="preserve">ractical </w:t>
      </w:r>
      <w:r w:rsidR="00E034FB" w:rsidRPr="005E3B89">
        <w:rPr>
          <w:rFonts w:ascii="Times New Roman" w:hAnsi="Times New Roman"/>
          <w:sz w:val="24"/>
          <w:szCs w:val="24"/>
        </w:rPr>
        <w:t>g</w:t>
      </w:r>
      <w:r w:rsidRPr="005E3B89">
        <w:rPr>
          <w:rFonts w:ascii="Times New Roman" w:hAnsi="Times New Roman"/>
          <w:sz w:val="24"/>
          <w:szCs w:val="24"/>
        </w:rPr>
        <w:t xml:space="preserve">uide (available on the </w:t>
      </w:r>
      <w:r w:rsidR="00E034FB" w:rsidRPr="005E3B89">
        <w:rPr>
          <w:rFonts w:ascii="Times New Roman" w:hAnsi="Times New Roman"/>
          <w:sz w:val="24"/>
          <w:szCs w:val="24"/>
        </w:rPr>
        <w:t>i</w:t>
      </w:r>
      <w:r w:rsidRPr="005E3B89">
        <w:rPr>
          <w:rFonts w:ascii="Times New Roman" w:hAnsi="Times New Roman"/>
          <w:sz w:val="24"/>
          <w:szCs w:val="24"/>
        </w:rPr>
        <w:t>nternet at:</w:t>
      </w:r>
      <w:r w:rsidR="00997B0F" w:rsidRPr="005E3B89">
        <w:rPr>
          <w:rStyle w:val="Hyperlink"/>
          <w:rFonts w:ascii="Times New Roman" w:hAnsi="Times New Roman"/>
          <w:sz w:val="24"/>
          <w:szCs w:val="24"/>
          <w:u w:val="none"/>
        </w:rPr>
        <w:t xml:space="preserve"> </w:t>
      </w:r>
      <w:hyperlink r:id="rId11" w:history="1">
        <w:r w:rsidR="009E48DA" w:rsidRPr="005E3B89">
          <w:rPr>
            <w:rStyle w:val="Hyperlink"/>
            <w:rFonts w:ascii="Times New Roman" w:hAnsi="Times New Roman"/>
            <w:color w:val="auto"/>
            <w:sz w:val="24"/>
            <w:szCs w:val="24"/>
            <w:u w:val="none"/>
          </w:rPr>
          <w:t>E-PRAG</w:t>
        </w:r>
      </w:hyperlink>
      <w:r w:rsidR="009E48DA" w:rsidRPr="005E3B89">
        <w:rPr>
          <w:rStyle w:val="Hyperlink"/>
          <w:rFonts w:ascii="Times New Roman" w:hAnsi="Times New Roman"/>
          <w:color w:val="auto"/>
          <w:sz w:val="24"/>
          <w:szCs w:val="24"/>
          <w:u w:val="none"/>
        </w:rPr>
        <w:t>).</w:t>
      </w:r>
    </w:p>
    <w:p w14:paraId="1882595E" w14:textId="77777777" w:rsidR="009E48DA" w:rsidRPr="005E3B89" w:rsidRDefault="009E48DA" w:rsidP="00F27E26">
      <w:pPr>
        <w:pStyle w:val="Subtitle"/>
        <w:spacing w:before="0" w:after="0" w:line="276" w:lineRule="auto"/>
        <w:jc w:val="both"/>
        <w:rPr>
          <w:rFonts w:ascii="Times New Roman" w:hAnsi="Times New Roman"/>
          <w:sz w:val="22"/>
          <w:szCs w:val="22"/>
        </w:rPr>
      </w:pPr>
    </w:p>
    <w:p w14:paraId="5CFB45BA" w14:textId="157D2E54" w:rsidR="0047783A" w:rsidRPr="005E3B89" w:rsidRDefault="00A633C6" w:rsidP="005349C8">
      <w:pPr>
        <w:pStyle w:val="Heading1"/>
      </w:pPr>
      <w:bookmarkStart w:id="0" w:name="_Toc42488070"/>
      <w:r w:rsidRPr="005E3B89">
        <w:t>1.</w:t>
      </w:r>
      <w:r w:rsidR="009E48DA" w:rsidRPr="005E3B89">
        <w:t xml:space="preserve"> </w:t>
      </w:r>
      <w:r w:rsidR="0047783A" w:rsidRPr="005E3B89">
        <w:t>Supplies to be provided</w:t>
      </w:r>
      <w:bookmarkEnd w:id="0"/>
    </w:p>
    <w:p w14:paraId="2EAEE203" w14:textId="2A0990EA" w:rsidR="00C7322E" w:rsidRPr="0098124A" w:rsidRDefault="0047783A" w:rsidP="00F27E26">
      <w:pPr>
        <w:pStyle w:val="Heading2"/>
        <w:keepNext w:val="0"/>
        <w:tabs>
          <w:tab w:val="left" w:pos="709"/>
        </w:tabs>
        <w:spacing w:before="0" w:after="0" w:line="276" w:lineRule="auto"/>
        <w:jc w:val="both"/>
        <w:rPr>
          <w:rFonts w:ascii="Times New Roman" w:hAnsi="Times New Roman"/>
          <w:sz w:val="24"/>
          <w:szCs w:val="24"/>
          <w:u w:val="single"/>
        </w:rPr>
      </w:pPr>
      <w:r w:rsidRPr="0098124A">
        <w:rPr>
          <w:rFonts w:ascii="Times New Roman" w:hAnsi="Times New Roman"/>
          <w:sz w:val="24"/>
          <w:szCs w:val="24"/>
          <w:u w:val="single"/>
        </w:rPr>
        <w:t>1.1</w:t>
      </w:r>
      <w:r w:rsidR="009E48DA" w:rsidRPr="0098124A">
        <w:rPr>
          <w:rFonts w:ascii="Times New Roman" w:hAnsi="Times New Roman"/>
          <w:sz w:val="24"/>
          <w:szCs w:val="24"/>
          <w:u w:val="single"/>
        </w:rPr>
        <w:t xml:space="preserve"> </w:t>
      </w:r>
      <w:r w:rsidRPr="0098124A">
        <w:rPr>
          <w:rFonts w:ascii="Times New Roman" w:hAnsi="Times New Roman"/>
          <w:sz w:val="24"/>
          <w:szCs w:val="24"/>
          <w:u w:val="single"/>
        </w:rPr>
        <w:t>The subject</w:t>
      </w:r>
      <w:r w:rsidR="00F015BF" w:rsidRPr="0098124A">
        <w:rPr>
          <w:rFonts w:ascii="Times New Roman" w:hAnsi="Times New Roman"/>
          <w:sz w:val="24"/>
          <w:szCs w:val="24"/>
          <w:u w:val="single"/>
        </w:rPr>
        <w:t xml:space="preserve"> of the framework contract </w:t>
      </w:r>
      <w:r w:rsidRPr="0098124A">
        <w:rPr>
          <w:rFonts w:ascii="Times New Roman" w:hAnsi="Times New Roman"/>
          <w:sz w:val="24"/>
          <w:szCs w:val="24"/>
          <w:u w:val="single"/>
        </w:rPr>
        <w:t>is</w:t>
      </w:r>
      <w:r w:rsidR="00C7322E" w:rsidRPr="0098124A">
        <w:rPr>
          <w:rFonts w:ascii="Times New Roman" w:hAnsi="Times New Roman"/>
          <w:sz w:val="24"/>
          <w:szCs w:val="24"/>
          <w:u w:val="single"/>
        </w:rPr>
        <w:t>:</w:t>
      </w:r>
    </w:p>
    <w:p w14:paraId="053C6074" w14:textId="43861D74" w:rsidR="00F015BF" w:rsidRPr="005E3B89" w:rsidRDefault="009E48DA" w:rsidP="00F27E26">
      <w:pPr>
        <w:pStyle w:val="Heading2"/>
        <w:keepNext w:val="0"/>
        <w:tabs>
          <w:tab w:val="left" w:pos="142"/>
          <w:tab w:val="left" w:pos="709"/>
        </w:tabs>
        <w:spacing w:before="0" w:after="0" w:line="276" w:lineRule="auto"/>
        <w:jc w:val="both"/>
        <w:rPr>
          <w:rFonts w:ascii="Times New Roman" w:hAnsi="Times New Roman"/>
          <w:sz w:val="24"/>
          <w:szCs w:val="24"/>
        </w:rPr>
      </w:pPr>
      <w:bookmarkStart w:id="1" w:name="_Ref499723935"/>
      <w:bookmarkStart w:id="2" w:name="_Ref500330319"/>
      <w:r w:rsidRPr="005E3B89">
        <w:rPr>
          <w:rFonts w:ascii="Times New Roman" w:hAnsi="Times New Roman"/>
          <w:sz w:val="24"/>
          <w:szCs w:val="24"/>
        </w:rPr>
        <w:t>T</w:t>
      </w:r>
      <w:r w:rsidR="00661D4C" w:rsidRPr="005E3B89">
        <w:rPr>
          <w:rFonts w:ascii="Times New Roman" w:hAnsi="Times New Roman"/>
          <w:sz w:val="24"/>
          <w:szCs w:val="24"/>
        </w:rPr>
        <w:t>he supply and delivery of spare parts as well as the performance of some ancillary services for Nissan vehicles (installation of spare parts, maintenance, repair of vehicles, technical examination, etc.) by the Contractor (see the draft contract, special clauses, and Annex II and III of the Tender Dossier for the relevant description of the items and ancillary services and the estimated quantities that may be ordered during the duration of the framework contract), at EULEX Kosovo, Pristina, DAP</w:t>
      </w:r>
      <w:r w:rsidRPr="005E3B89">
        <w:rPr>
          <w:rStyle w:val="FootnoteReference"/>
          <w:rFonts w:ascii="Times New Roman" w:hAnsi="Times New Roman"/>
          <w:sz w:val="24"/>
          <w:szCs w:val="24"/>
        </w:rPr>
        <w:footnoteReference w:id="1"/>
      </w:r>
      <w:r w:rsidR="00661D4C" w:rsidRPr="005E3B89">
        <w:rPr>
          <w:rFonts w:ascii="Times New Roman" w:hAnsi="Times New Roman"/>
          <w:sz w:val="24"/>
          <w:szCs w:val="24"/>
        </w:rPr>
        <w:t>.</w:t>
      </w:r>
    </w:p>
    <w:p w14:paraId="784CF397" w14:textId="502B6386" w:rsidR="00F015BF" w:rsidRPr="005E3B89" w:rsidRDefault="00F015BF"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The signature of the framework contract imposes no obligation on the Contracting Authority to purchase the quantities as estimated in Annex II and III.</w:t>
      </w:r>
      <w:r w:rsidRPr="005E3B89">
        <w:rPr>
          <w:rFonts w:ascii="Times New Roman" w:hAnsi="Times New Roman"/>
          <w:sz w:val="24"/>
          <w:szCs w:val="24"/>
        </w:rPr>
        <w:tab/>
      </w:r>
    </w:p>
    <w:p w14:paraId="3B29E390" w14:textId="30733E57" w:rsidR="00F015BF" w:rsidRPr="005E3B89" w:rsidRDefault="00F015BF"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 xml:space="preserve">Deliveries of spare parts and performance of ancillary services shall ONLY take place following the issuance of “Order Form” to be issued by the Contracting Authority during the duration of this framework contract. </w:t>
      </w:r>
    </w:p>
    <w:p w14:paraId="4FC1E215" w14:textId="2D0E6F41" w:rsidR="00F015BF" w:rsidRPr="005E3B89" w:rsidRDefault="00F015BF"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Deliveries of spare parts shall take place within 2</w:t>
      </w:r>
      <w:r w:rsidR="000C3BE5" w:rsidRPr="005E3B89">
        <w:rPr>
          <w:rFonts w:ascii="Times New Roman" w:hAnsi="Times New Roman"/>
          <w:sz w:val="24"/>
          <w:szCs w:val="24"/>
        </w:rPr>
        <w:t>1</w:t>
      </w:r>
      <w:r w:rsidRPr="005E3B89">
        <w:rPr>
          <w:rFonts w:ascii="Times New Roman" w:hAnsi="Times New Roman"/>
          <w:sz w:val="24"/>
          <w:szCs w:val="24"/>
        </w:rPr>
        <w:t xml:space="preserve"> (</w:t>
      </w:r>
      <w:r w:rsidR="00D66A1F" w:rsidRPr="005E3B89">
        <w:rPr>
          <w:rFonts w:ascii="Times New Roman" w:hAnsi="Times New Roman"/>
          <w:sz w:val="24"/>
          <w:szCs w:val="24"/>
        </w:rPr>
        <w:t>twenty</w:t>
      </w:r>
      <w:r w:rsidR="00EC2E4A">
        <w:rPr>
          <w:rFonts w:ascii="Times New Roman" w:hAnsi="Times New Roman"/>
          <w:sz w:val="24"/>
          <w:szCs w:val="24"/>
        </w:rPr>
        <w:t xml:space="preserve"> </w:t>
      </w:r>
      <w:r w:rsidR="00D66A1F" w:rsidRPr="005E3B89">
        <w:rPr>
          <w:rFonts w:ascii="Times New Roman" w:hAnsi="Times New Roman"/>
          <w:sz w:val="24"/>
          <w:szCs w:val="24"/>
        </w:rPr>
        <w:t>- one</w:t>
      </w:r>
      <w:r w:rsidRPr="005E3B89">
        <w:rPr>
          <w:rFonts w:ascii="Times New Roman" w:hAnsi="Times New Roman"/>
          <w:sz w:val="24"/>
          <w:szCs w:val="24"/>
        </w:rPr>
        <w:t>)</w:t>
      </w:r>
      <w:r w:rsidR="00D66A1F" w:rsidRPr="005E3B89">
        <w:rPr>
          <w:rFonts w:ascii="Times New Roman" w:hAnsi="Times New Roman"/>
          <w:sz w:val="24"/>
          <w:szCs w:val="24"/>
        </w:rPr>
        <w:t xml:space="preserve"> calendar</w:t>
      </w:r>
      <w:r w:rsidRPr="005E3B89">
        <w:rPr>
          <w:rFonts w:ascii="Times New Roman" w:hAnsi="Times New Roman"/>
          <w:sz w:val="24"/>
          <w:szCs w:val="24"/>
        </w:rPr>
        <w:t xml:space="preserve"> days after the signature of a “Order Form” by both parties. Exceptionally, particularly </w:t>
      </w:r>
      <w:r w:rsidR="00AE2085" w:rsidRPr="00AE2085">
        <w:rPr>
          <w:rFonts w:ascii="Times New Roman" w:hAnsi="Times New Roman"/>
          <w:sz w:val="24"/>
          <w:szCs w:val="24"/>
          <w:lang w:val="en-GB"/>
        </w:rPr>
        <w:t>in cases of delivery delays</w:t>
      </w:r>
      <w:r w:rsidRPr="005E3B89">
        <w:rPr>
          <w:rFonts w:ascii="Times New Roman" w:hAnsi="Times New Roman"/>
          <w:sz w:val="24"/>
          <w:szCs w:val="24"/>
        </w:rPr>
        <w:t>, based on thoroughly justified Contractor’s request and upon approval of the Project Manager, this deadline may be extended to 90 (ninety) calendar days. Ancillary services shall be performed in accordance with the terms of the special conditions of the contract, (see also the “sequence of events and description of ancillary services” attached to the technical specifications, annex II+III).  The place of acceptance of the supplies shall be EULEX Kosovo Warehouse, Pristina, Kosovo.</w:t>
      </w:r>
    </w:p>
    <w:p w14:paraId="54906AC6" w14:textId="2089E5BF" w:rsidR="0047783A" w:rsidRPr="005E3B89" w:rsidRDefault="00E82463"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1.2</w:t>
      </w:r>
      <w:r w:rsidR="009E48DA" w:rsidRPr="005E3B89">
        <w:rPr>
          <w:rFonts w:ascii="Times New Roman" w:hAnsi="Times New Roman"/>
          <w:sz w:val="24"/>
          <w:szCs w:val="24"/>
        </w:rPr>
        <w:t xml:space="preserve"> </w:t>
      </w:r>
      <w:r w:rsidR="0047783A" w:rsidRPr="005E3B89">
        <w:rPr>
          <w:rFonts w:ascii="Times New Roman" w:hAnsi="Times New Roman"/>
          <w:sz w:val="24"/>
          <w:szCs w:val="24"/>
        </w:rPr>
        <w:t>The supplies must comply fully with the technical specifications set out in the tender dossier (technical annex) and conform in all respects with the drawings, quantities, models, samples, measurements and other instructions.</w:t>
      </w:r>
    </w:p>
    <w:bookmarkEnd w:id="1"/>
    <w:bookmarkEnd w:id="2"/>
    <w:p w14:paraId="65FC8B4D" w14:textId="532AEA81" w:rsidR="0047783A" w:rsidRPr="005E3B89" w:rsidRDefault="0047783A"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1.3</w:t>
      </w:r>
      <w:r w:rsidR="009E48DA" w:rsidRPr="005E3B89">
        <w:rPr>
          <w:rFonts w:ascii="Times New Roman" w:hAnsi="Times New Roman"/>
          <w:sz w:val="24"/>
          <w:szCs w:val="24"/>
        </w:rPr>
        <w:t xml:space="preserve"> </w:t>
      </w:r>
      <w:r w:rsidRPr="005E3B89">
        <w:rPr>
          <w:rFonts w:ascii="Times New Roman" w:hAnsi="Times New Roman"/>
          <w:sz w:val="24"/>
          <w:szCs w:val="24"/>
        </w:rPr>
        <w:t>Tenderers are not authorised to tender for a variant</w:t>
      </w:r>
      <w:r w:rsidR="00A77708" w:rsidRPr="005E3B89">
        <w:rPr>
          <w:rFonts w:ascii="Times New Roman" w:hAnsi="Times New Roman"/>
          <w:sz w:val="24"/>
          <w:szCs w:val="24"/>
        </w:rPr>
        <w:t xml:space="preserve"> solution</w:t>
      </w:r>
      <w:r w:rsidRPr="005E3B89">
        <w:rPr>
          <w:rFonts w:ascii="Times New Roman" w:hAnsi="Times New Roman"/>
          <w:sz w:val="24"/>
          <w:szCs w:val="24"/>
        </w:rPr>
        <w:t xml:space="preserve"> in addition to the present tender.</w:t>
      </w:r>
    </w:p>
    <w:p w14:paraId="2478EAAE" w14:textId="441C2FB1" w:rsidR="0047783A" w:rsidRPr="005E3B89" w:rsidRDefault="00A633C6" w:rsidP="005349C8">
      <w:pPr>
        <w:pStyle w:val="Heading1"/>
      </w:pPr>
      <w:bookmarkStart w:id="3" w:name="_Toc42488071"/>
      <w:r w:rsidRPr="005E3B89">
        <w:lastRenderedPageBreak/>
        <w:t>2</w:t>
      </w:r>
      <w:r w:rsidR="009E48DA" w:rsidRPr="005E3B89">
        <w:t xml:space="preserve">. </w:t>
      </w:r>
      <w:r w:rsidR="0047783A" w:rsidRPr="005E3B89">
        <w:t>Timetable</w:t>
      </w:r>
      <w:bookmarkEnd w:id="3"/>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5E3B89" w14:paraId="043F8042" w14:textId="77777777" w:rsidTr="009E48DA">
        <w:trPr>
          <w:trHeight w:val="364"/>
        </w:trPr>
        <w:tc>
          <w:tcPr>
            <w:tcW w:w="3686" w:type="dxa"/>
            <w:tcBorders>
              <w:bottom w:val="nil"/>
            </w:tcBorders>
            <w:vAlign w:val="center"/>
          </w:tcPr>
          <w:p w14:paraId="4DCFE9A8" w14:textId="77777777" w:rsidR="0047783A" w:rsidRPr="005E3B89" w:rsidRDefault="0047783A" w:rsidP="009E48DA">
            <w:pPr>
              <w:keepNext/>
              <w:spacing w:before="0" w:after="0" w:line="276" w:lineRule="auto"/>
              <w:jc w:val="center"/>
              <w:rPr>
                <w:rFonts w:ascii="Times New Roman" w:hAnsi="Times New Roman"/>
                <w:szCs w:val="22"/>
              </w:rPr>
            </w:pPr>
          </w:p>
        </w:tc>
        <w:tc>
          <w:tcPr>
            <w:tcW w:w="2410" w:type="dxa"/>
            <w:shd w:val="pct10" w:color="auto" w:fill="FFFFFF"/>
            <w:vAlign w:val="center"/>
          </w:tcPr>
          <w:p w14:paraId="3C43A0B5" w14:textId="77777777" w:rsidR="0047783A" w:rsidRPr="005E3B89" w:rsidRDefault="0047783A" w:rsidP="009E48DA">
            <w:pPr>
              <w:keepNext/>
              <w:spacing w:before="0" w:after="0" w:line="276" w:lineRule="auto"/>
              <w:jc w:val="center"/>
              <w:rPr>
                <w:rFonts w:ascii="Times New Roman" w:hAnsi="Times New Roman"/>
                <w:b/>
                <w:szCs w:val="22"/>
              </w:rPr>
            </w:pPr>
            <w:r w:rsidRPr="005E3B89">
              <w:rPr>
                <w:rFonts w:ascii="Times New Roman" w:hAnsi="Times New Roman"/>
                <w:b/>
                <w:szCs w:val="22"/>
              </w:rPr>
              <w:t>DATE</w:t>
            </w:r>
          </w:p>
        </w:tc>
        <w:tc>
          <w:tcPr>
            <w:tcW w:w="2551" w:type="dxa"/>
            <w:tcBorders>
              <w:bottom w:val="nil"/>
            </w:tcBorders>
            <w:shd w:val="pct10" w:color="auto" w:fill="FFFFFF"/>
            <w:vAlign w:val="center"/>
          </w:tcPr>
          <w:p w14:paraId="09790EF5" w14:textId="33925B31" w:rsidR="0047783A" w:rsidRPr="005E3B89" w:rsidRDefault="0047783A" w:rsidP="009E48DA">
            <w:pPr>
              <w:spacing w:before="0" w:after="0" w:line="276" w:lineRule="auto"/>
              <w:jc w:val="center"/>
              <w:rPr>
                <w:rFonts w:ascii="Times New Roman" w:hAnsi="Times New Roman"/>
                <w:b/>
                <w:szCs w:val="22"/>
              </w:rPr>
            </w:pPr>
            <w:r w:rsidRPr="005E3B89">
              <w:rPr>
                <w:rFonts w:ascii="Times New Roman" w:hAnsi="Times New Roman"/>
                <w:b/>
                <w:szCs w:val="22"/>
              </w:rPr>
              <w:t>TIME</w:t>
            </w:r>
            <w:r w:rsidR="00663BBD" w:rsidRPr="005E3B89">
              <w:rPr>
                <w:rFonts w:ascii="Times New Roman" w:hAnsi="Times New Roman"/>
                <w:b/>
                <w:szCs w:val="22"/>
              </w:rPr>
              <w:t>**</w:t>
            </w:r>
          </w:p>
        </w:tc>
      </w:tr>
      <w:tr w:rsidR="00403B25" w:rsidRPr="005E3B89" w14:paraId="65DB2A02" w14:textId="77777777" w:rsidTr="009E48DA">
        <w:tc>
          <w:tcPr>
            <w:tcW w:w="3686" w:type="dxa"/>
            <w:shd w:val="pct10" w:color="auto" w:fill="FFFFFF"/>
            <w:vAlign w:val="center"/>
          </w:tcPr>
          <w:p w14:paraId="132820BF" w14:textId="7C73830B" w:rsidR="00403B25" w:rsidRPr="005E3B89" w:rsidRDefault="004531C7" w:rsidP="009E48DA">
            <w:pPr>
              <w:spacing w:before="0" w:after="0" w:line="276" w:lineRule="auto"/>
              <w:rPr>
                <w:rFonts w:ascii="Times New Roman" w:hAnsi="Times New Roman"/>
                <w:b/>
                <w:sz w:val="22"/>
              </w:rPr>
            </w:pPr>
            <w:r w:rsidRPr="005E3B89">
              <w:rPr>
                <w:rFonts w:ascii="Times New Roman" w:hAnsi="Times New Roman"/>
                <w:b/>
                <w:sz w:val="22"/>
              </w:rPr>
              <w:t xml:space="preserve">Information </w:t>
            </w:r>
            <w:r w:rsidR="00403B25" w:rsidRPr="005E3B89">
              <w:rPr>
                <w:rFonts w:ascii="Times New Roman" w:hAnsi="Times New Roman"/>
                <w:b/>
                <w:sz w:val="22"/>
              </w:rPr>
              <w:t>meeting / site visit (if any)</w:t>
            </w:r>
          </w:p>
        </w:tc>
        <w:tc>
          <w:tcPr>
            <w:tcW w:w="2410" w:type="dxa"/>
            <w:vAlign w:val="center"/>
          </w:tcPr>
          <w:p w14:paraId="057CFEC8" w14:textId="33A0D2E4" w:rsidR="00403B25" w:rsidRPr="005E3B89" w:rsidRDefault="00403B25" w:rsidP="009E48DA">
            <w:pPr>
              <w:spacing w:before="0" w:after="0" w:line="276" w:lineRule="auto"/>
              <w:jc w:val="center"/>
              <w:rPr>
                <w:rFonts w:ascii="Times New Roman" w:hAnsi="Times New Roman"/>
                <w:sz w:val="22"/>
              </w:rPr>
            </w:pPr>
            <w:r w:rsidRPr="00FC5E57">
              <w:rPr>
                <w:rFonts w:ascii="Times New Roman" w:hAnsi="Times New Roman"/>
                <w:sz w:val="22"/>
              </w:rPr>
              <w:t>Not applicable</w:t>
            </w:r>
          </w:p>
        </w:tc>
        <w:tc>
          <w:tcPr>
            <w:tcW w:w="2551" w:type="dxa"/>
            <w:vAlign w:val="center"/>
          </w:tcPr>
          <w:p w14:paraId="2746E565" w14:textId="494FDC72" w:rsidR="00403B25" w:rsidRPr="00FC5E57" w:rsidRDefault="00FC5E57" w:rsidP="009E48DA">
            <w:pPr>
              <w:spacing w:before="0" w:after="0" w:line="276" w:lineRule="auto"/>
              <w:jc w:val="center"/>
              <w:rPr>
                <w:rFonts w:ascii="Times New Roman" w:hAnsi="Times New Roman"/>
                <w:sz w:val="22"/>
                <w:lang w:val="en-US"/>
              </w:rPr>
            </w:pPr>
            <w:r>
              <w:rPr>
                <w:rFonts w:ascii="Times New Roman" w:hAnsi="Times New Roman"/>
                <w:sz w:val="22"/>
                <w:szCs w:val="22"/>
                <w:lang w:val="en-US"/>
              </w:rPr>
              <w:t>--</w:t>
            </w:r>
          </w:p>
        </w:tc>
      </w:tr>
      <w:tr w:rsidR="00403B25" w:rsidRPr="005E3B89" w14:paraId="750EA862" w14:textId="77777777" w:rsidTr="009E48DA">
        <w:tc>
          <w:tcPr>
            <w:tcW w:w="3686" w:type="dxa"/>
            <w:shd w:val="pct10" w:color="auto" w:fill="FFFFFF"/>
            <w:vAlign w:val="center"/>
          </w:tcPr>
          <w:p w14:paraId="23E77229" w14:textId="77777777" w:rsidR="00403B25" w:rsidRPr="005E3B89" w:rsidRDefault="00403B25" w:rsidP="009E48DA">
            <w:pPr>
              <w:keepNext/>
              <w:spacing w:before="0" w:after="0" w:line="276" w:lineRule="auto"/>
              <w:rPr>
                <w:rFonts w:ascii="Times New Roman" w:hAnsi="Times New Roman"/>
                <w:b/>
                <w:sz w:val="22"/>
              </w:rPr>
            </w:pPr>
            <w:r w:rsidRPr="005E3B89">
              <w:rPr>
                <w:rFonts w:ascii="Times New Roman" w:hAnsi="Times New Roman"/>
                <w:b/>
                <w:sz w:val="22"/>
              </w:rPr>
              <w:t>Deadline for requesting clarifications from the contracting authority</w:t>
            </w:r>
          </w:p>
        </w:tc>
        <w:tc>
          <w:tcPr>
            <w:tcW w:w="2410" w:type="dxa"/>
            <w:vAlign w:val="center"/>
          </w:tcPr>
          <w:p w14:paraId="011343CC" w14:textId="27DA2327" w:rsidR="00403B25" w:rsidRPr="00FC5E57" w:rsidRDefault="004F593F" w:rsidP="009E48DA">
            <w:pPr>
              <w:spacing w:before="0" w:after="0" w:line="276" w:lineRule="auto"/>
              <w:jc w:val="center"/>
              <w:rPr>
                <w:rFonts w:ascii="Times New Roman" w:hAnsi="Times New Roman"/>
                <w:sz w:val="22"/>
                <w:szCs w:val="22"/>
                <w:highlight w:val="yellow"/>
                <w:lang w:val="en-US"/>
              </w:rPr>
            </w:pPr>
            <w:r>
              <w:rPr>
                <w:rFonts w:ascii="Times New Roman" w:hAnsi="Times New Roman"/>
                <w:sz w:val="22"/>
                <w:szCs w:val="22"/>
                <w:lang w:val="en-US"/>
              </w:rPr>
              <w:t>16</w:t>
            </w:r>
            <w:r w:rsidR="00FC5E57" w:rsidRPr="00FC5E57">
              <w:rPr>
                <w:rFonts w:ascii="Times New Roman" w:hAnsi="Times New Roman"/>
                <w:sz w:val="22"/>
                <w:szCs w:val="22"/>
                <w:lang w:val="en-US"/>
              </w:rPr>
              <w:t xml:space="preserve"> June 2026</w:t>
            </w:r>
          </w:p>
        </w:tc>
        <w:tc>
          <w:tcPr>
            <w:tcW w:w="2551" w:type="dxa"/>
            <w:vAlign w:val="center"/>
          </w:tcPr>
          <w:p w14:paraId="09908753" w14:textId="00EAD0C5" w:rsidR="00597C67" w:rsidRPr="005E3B89" w:rsidRDefault="00597C67" w:rsidP="009E48DA">
            <w:pPr>
              <w:spacing w:before="0" w:after="0" w:line="276" w:lineRule="auto"/>
              <w:jc w:val="center"/>
              <w:rPr>
                <w:rFonts w:ascii="Times New Roman" w:hAnsi="Times New Roman"/>
                <w:sz w:val="22"/>
              </w:rPr>
            </w:pPr>
          </w:p>
          <w:p w14:paraId="5B1CA5BA" w14:textId="6E6CBC13" w:rsidR="00403B25" w:rsidRPr="00FC5E57" w:rsidRDefault="00FC5E57" w:rsidP="009E48DA">
            <w:pPr>
              <w:spacing w:before="0" w:after="0" w:line="276" w:lineRule="auto"/>
              <w:jc w:val="center"/>
              <w:rPr>
                <w:rFonts w:ascii="Times New Roman" w:hAnsi="Times New Roman"/>
                <w:sz w:val="22"/>
                <w:lang w:val="en-US"/>
              </w:rPr>
            </w:pPr>
            <w:r>
              <w:rPr>
                <w:rFonts w:ascii="Times New Roman" w:hAnsi="Times New Roman"/>
                <w:sz w:val="22"/>
                <w:lang w:val="en-US"/>
              </w:rPr>
              <w:t>17:00hrs.</w:t>
            </w:r>
          </w:p>
        </w:tc>
      </w:tr>
      <w:tr w:rsidR="00403B25" w:rsidRPr="005E3B89" w14:paraId="3722E57B" w14:textId="77777777" w:rsidTr="009E48DA">
        <w:tc>
          <w:tcPr>
            <w:tcW w:w="3686" w:type="dxa"/>
            <w:shd w:val="pct10" w:color="auto" w:fill="FFFFFF"/>
            <w:vAlign w:val="center"/>
          </w:tcPr>
          <w:p w14:paraId="4E5EBEC6" w14:textId="77777777" w:rsidR="00403B25" w:rsidRPr="005E3B89" w:rsidRDefault="00403B25" w:rsidP="009E48DA">
            <w:pPr>
              <w:spacing w:before="0" w:after="0" w:line="276" w:lineRule="auto"/>
              <w:rPr>
                <w:rFonts w:ascii="Times New Roman" w:hAnsi="Times New Roman"/>
                <w:b/>
                <w:sz w:val="22"/>
              </w:rPr>
            </w:pPr>
            <w:r w:rsidRPr="005E3B89">
              <w:rPr>
                <w:rFonts w:ascii="Times New Roman" w:hAnsi="Times New Roman"/>
                <w:b/>
                <w:sz w:val="22"/>
              </w:rPr>
              <w:t>Last date on which clarifications are issued by the contracting authority</w:t>
            </w:r>
          </w:p>
        </w:tc>
        <w:tc>
          <w:tcPr>
            <w:tcW w:w="2410" w:type="dxa"/>
            <w:vAlign w:val="center"/>
          </w:tcPr>
          <w:p w14:paraId="23C97F7C" w14:textId="771AC6E3" w:rsidR="00403B25" w:rsidRPr="00FC5E57" w:rsidRDefault="00FC5E57" w:rsidP="009E48DA">
            <w:pPr>
              <w:spacing w:before="0" w:after="0" w:line="276" w:lineRule="auto"/>
              <w:jc w:val="center"/>
              <w:rPr>
                <w:rFonts w:ascii="Times New Roman" w:hAnsi="Times New Roman"/>
                <w:sz w:val="22"/>
                <w:szCs w:val="22"/>
                <w:highlight w:val="yellow"/>
                <w:lang w:val="en-US"/>
              </w:rPr>
            </w:pPr>
            <w:r>
              <w:rPr>
                <w:rFonts w:ascii="Times New Roman" w:hAnsi="Times New Roman"/>
                <w:sz w:val="22"/>
                <w:szCs w:val="22"/>
                <w:lang w:val="en-US"/>
              </w:rPr>
              <w:t>29 June 2026</w:t>
            </w:r>
          </w:p>
        </w:tc>
        <w:tc>
          <w:tcPr>
            <w:tcW w:w="2551" w:type="dxa"/>
            <w:vAlign w:val="center"/>
          </w:tcPr>
          <w:p w14:paraId="042C6B74" w14:textId="116A998F" w:rsidR="00403B25" w:rsidRPr="00FC5E57" w:rsidRDefault="00FC5E57" w:rsidP="009E48DA">
            <w:pPr>
              <w:spacing w:before="0" w:after="0" w:line="276" w:lineRule="auto"/>
              <w:jc w:val="center"/>
              <w:rPr>
                <w:rFonts w:ascii="Times New Roman" w:hAnsi="Times New Roman"/>
                <w:sz w:val="22"/>
                <w:lang w:val="en-US"/>
              </w:rPr>
            </w:pPr>
            <w:r>
              <w:rPr>
                <w:rFonts w:ascii="Times New Roman" w:hAnsi="Times New Roman"/>
                <w:sz w:val="22"/>
                <w:lang w:val="en-US"/>
              </w:rPr>
              <w:t>-</w:t>
            </w:r>
          </w:p>
        </w:tc>
      </w:tr>
      <w:tr w:rsidR="007B10D9" w:rsidRPr="005E3B89" w14:paraId="2C1FA528" w14:textId="77777777" w:rsidTr="009E48DA">
        <w:tc>
          <w:tcPr>
            <w:tcW w:w="3686" w:type="dxa"/>
            <w:shd w:val="pct10" w:color="auto" w:fill="FFFFFF"/>
            <w:vAlign w:val="center"/>
          </w:tcPr>
          <w:p w14:paraId="50CA7D32" w14:textId="77777777" w:rsidR="007B10D9" w:rsidRPr="005E3B89" w:rsidRDefault="007B10D9" w:rsidP="009E48DA">
            <w:pPr>
              <w:spacing w:before="0" w:after="0" w:line="276" w:lineRule="auto"/>
              <w:rPr>
                <w:rFonts w:ascii="Times New Roman" w:hAnsi="Times New Roman"/>
                <w:b/>
                <w:sz w:val="22"/>
              </w:rPr>
            </w:pPr>
            <w:r w:rsidRPr="005E3B89">
              <w:rPr>
                <w:rFonts w:ascii="Times New Roman" w:hAnsi="Times New Roman"/>
                <w:b/>
                <w:sz w:val="22"/>
              </w:rPr>
              <w:t>Deadline for submission of tenders</w:t>
            </w:r>
          </w:p>
        </w:tc>
        <w:tc>
          <w:tcPr>
            <w:tcW w:w="2410" w:type="dxa"/>
            <w:vAlign w:val="center"/>
          </w:tcPr>
          <w:p w14:paraId="0331B505" w14:textId="343F61A5" w:rsidR="007B10D9" w:rsidRPr="00FC5E57" w:rsidRDefault="00FC5E57" w:rsidP="009E48DA">
            <w:pPr>
              <w:spacing w:before="0" w:after="0" w:line="276" w:lineRule="auto"/>
              <w:jc w:val="center"/>
              <w:rPr>
                <w:rFonts w:ascii="Times New Roman" w:hAnsi="Times New Roman"/>
                <w:b/>
                <w:bCs/>
                <w:sz w:val="22"/>
                <w:u w:val="single"/>
                <w:lang w:val="en-US"/>
              </w:rPr>
            </w:pPr>
            <w:r w:rsidRPr="00FC5E57">
              <w:rPr>
                <w:rFonts w:ascii="Times New Roman" w:hAnsi="Times New Roman"/>
                <w:b/>
                <w:bCs/>
                <w:sz w:val="22"/>
                <w:u w:val="single"/>
                <w:lang w:val="en-US"/>
              </w:rPr>
              <w:t>07 July 2026</w:t>
            </w:r>
          </w:p>
        </w:tc>
        <w:tc>
          <w:tcPr>
            <w:tcW w:w="2551" w:type="dxa"/>
            <w:vAlign w:val="center"/>
          </w:tcPr>
          <w:p w14:paraId="24FA29BB" w14:textId="49A18E31" w:rsidR="007B10D9" w:rsidRPr="00FC5E57" w:rsidRDefault="00FC5E57" w:rsidP="009E48DA">
            <w:pPr>
              <w:spacing w:before="0" w:after="0" w:line="276" w:lineRule="auto"/>
              <w:jc w:val="center"/>
              <w:rPr>
                <w:rFonts w:ascii="Times New Roman" w:hAnsi="Times New Roman"/>
                <w:b/>
                <w:bCs/>
                <w:sz w:val="22"/>
                <w:u w:val="single"/>
                <w:lang w:val="en-US"/>
              </w:rPr>
            </w:pPr>
            <w:r w:rsidRPr="00FC5E57">
              <w:rPr>
                <w:rFonts w:ascii="Times New Roman" w:hAnsi="Times New Roman"/>
                <w:b/>
                <w:bCs/>
                <w:sz w:val="22"/>
                <w:u w:val="single"/>
                <w:lang w:val="en-US"/>
              </w:rPr>
              <w:t>14:00hrs.</w:t>
            </w:r>
          </w:p>
        </w:tc>
      </w:tr>
      <w:tr w:rsidR="007B10D9" w:rsidRPr="005E3B89" w14:paraId="0190C6E2" w14:textId="77777777" w:rsidTr="009E48DA">
        <w:tc>
          <w:tcPr>
            <w:tcW w:w="3686" w:type="dxa"/>
            <w:shd w:val="pct10" w:color="auto" w:fill="FFFFFF"/>
            <w:vAlign w:val="center"/>
          </w:tcPr>
          <w:p w14:paraId="550FBF2E" w14:textId="77777777" w:rsidR="007B10D9" w:rsidRPr="005E3B89" w:rsidRDefault="007B10D9" w:rsidP="009E48DA">
            <w:pPr>
              <w:spacing w:before="0" w:after="0" w:line="276" w:lineRule="auto"/>
              <w:rPr>
                <w:rFonts w:ascii="Times New Roman" w:hAnsi="Times New Roman"/>
                <w:b/>
                <w:sz w:val="22"/>
              </w:rPr>
            </w:pPr>
            <w:r w:rsidRPr="005E3B89">
              <w:rPr>
                <w:rFonts w:ascii="Times New Roman" w:hAnsi="Times New Roman"/>
                <w:b/>
                <w:sz w:val="22"/>
              </w:rPr>
              <w:t>Tender opening session</w:t>
            </w:r>
          </w:p>
        </w:tc>
        <w:tc>
          <w:tcPr>
            <w:tcW w:w="2410" w:type="dxa"/>
            <w:vAlign w:val="center"/>
          </w:tcPr>
          <w:p w14:paraId="582624C5" w14:textId="45118E82" w:rsidR="007B10D9" w:rsidRPr="00FC5E57" w:rsidRDefault="00FC5E57" w:rsidP="009E48DA">
            <w:pPr>
              <w:spacing w:before="0" w:after="0" w:line="276" w:lineRule="auto"/>
              <w:jc w:val="center"/>
              <w:rPr>
                <w:rFonts w:ascii="Times New Roman" w:hAnsi="Times New Roman"/>
                <w:sz w:val="22"/>
                <w:lang w:val="en-US"/>
              </w:rPr>
            </w:pPr>
            <w:r>
              <w:rPr>
                <w:rFonts w:ascii="Times New Roman" w:hAnsi="Times New Roman"/>
                <w:sz w:val="22"/>
                <w:lang w:val="en-US"/>
              </w:rPr>
              <w:t>07 July 2026</w:t>
            </w:r>
          </w:p>
        </w:tc>
        <w:tc>
          <w:tcPr>
            <w:tcW w:w="2551" w:type="dxa"/>
            <w:vAlign w:val="center"/>
          </w:tcPr>
          <w:p w14:paraId="4A5D8A55" w14:textId="2CA8BB1D" w:rsidR="007B10D9" w:rsidRPr="005E3B89" w:rsidRDefault="00FC5E57" w:rsidP="009E48DA">
            <w:pPr>
              <w:spacing w:before="0" w:after="0" w:line="276" w:lineRule="auto"/>
              <w:jc w:val="center"/>
              <w:rPr>
                <w:rFonts w:ascii="Times New Roman" w:hAnsi="Times New Roman"/>
                <w:sz w:val="22"/>
              </w:rPr>
            </w:pPr>
            <w:r>
              <w:rPr>
                <w:rFonts w:ascii="Times New Roman" w:hAnsi="Times New Roman"/>
                <w:sz w:val="22"/>
                <w:lang w:val="en-US"/>
              </w:rPr>
              <w:t>14:30hrs.</w:t>
            </w:r>
          </w:p>
        </w:tc>
      </w:tr>
      <w:tr w:rsidR="007B10D9" w:rsidRPr="005E3B89" w14:paraId="3B4561D8" w14:textId="77777777" w:rsidTr="009E48DA">
        <w:tc>
          <w:tcPr>
            <w:tcW w:w="3686" w:type="dxa"/>
            <w:shd w:val="pct10" w:color="auto" w:fill="FFFFFF"/>
            <w:vAlign w:val="center"/>
          </w:tcPr>
          <w:p w14:paraId="2A2A8413" w14:textId="77777777" w:rsidR="007B10D9" w:rsidRPr="005E3B89" w:rsidRDefault="007B10D9" w:rsidP="009E48DA">
            <w:pPr>
              <w:tabs>
                <w:tab w:val="left" w:pos="851"/>
              </w:tabs>
              <w:spacing w:before="0" w:after="0" w:line="276" w:lineRule="auto"/>
              <w:rPr>
                <w:rFonts w:ascii="Times New Roman" w:hAnsi="Times New Roman"/>
                <w:b/>
                <w:sz w:val="22"/>
              </w:rPr>
            </w:pPr>
            <w:r w:rsidRPr="005E3B89">
              <w:rPr>
                <w:rFonts w:ascii="Times New Roman" w:hAnsi="Times New Roman"/>
                <w:b/>
                <w:sz w:val="22"/>
              </w:rPr>
              <w:t>Notification of award to the successful tenderer</w:t>
            </w:r>
          </w:p>
        </w:tc>
        <w:tc>
          <w:tcPr>
            <w:tcW w:w="2410" w:type="dxa"/>
            <w:vAlign w:val="center"/>
          </w:tcPr>
          <w:p w14:paraId="3C199AAE" w14:textId="0C779D6D" w:rsidR="007B10D9" w:rsidRPr="005E3B89" w:rsidRDefault="00FC5E57" w:rsidP="009E48DA">
            <w:pPr>
              <w:tabs>
                <w:tab w:val="left" w:pos="851"/>
              </w:tabs>
              <w:spacing w:before="0" w:after="0" w:line="276" w:lineRule="auto"/>
              <w:jc w:val="center"/>
              <w:rPr>
                <w:rFonts w:ascii="Times New Roman" w:hAnsi="Times New Roman"/>
                <w:sz w:val="22"/>
              </w:rPr>
            </w:pPr>
            <w:r>
              <w:rPr>
                <w:rFonts w:ascii="Times New Roman" w:hAnsi="Times New Roman"/>
                <w:sz w:val="22"/>
                <w:lang w:val="en-US"/>
              </w:rPr>
              <w:t>August/September 2026</w:t>
            </w:r>
            <w:r w:rsidR="007B10D9" w:rsidRPr="005E3B89">
              <w:rPr>
                <w:rFonts w:ascii="Times New Roman" w:hAnsi="Times New Roman"/>
                <w:sz w:val="22"/>
                <w:vertAlign w:val="superscript"/>
              </w:rPr>
              <w:t>*</w:t>
            </w:r>
          </w:p>
        </w:tc>
        <w:tc>
          <w:tcPr>
            <w:tcW w:w="2551" w:type="dxa"/>
            <w:vAlign w:val="center"/>
          </w:tcPr>
          <w:p w14:paraId="3D4FD905" w14:textId="77777777" w:rsidR="007B10D9" w:rsidRPr="005E3B89" w:rsidRDefault="007B10D9" w:rsidP="009E48DA">
            <w:pPr>
              <w:tabs>
                <w:tab w:val="left" w:pos="851"/>
              </w:tabs>
              <w:spacing w:before="0" w:after="0" w:line="276" w:lineRule="auto"/>
              <w:jc w:val="center"/>
              <w:rPr>
                <w:rFonts w:ascii="Times New Roman" w:hAnsi="Times New Roman"/>
                <w:sz w:val="22"/>
              </w:rPr>
            </w:pPr>
            <w:r w:rsidRPr="005E3B89">
              <w:rPr>
                <w:rFonts w:ascii="Times New Roman" w:hAnsi="Times New Roman"/>
                <w:sz w:val="22"/>
              </w:rPr>
              <w:t>-</w:t>
            </w:r>
          </w:p>
        </w:tc>
      </w:tr>
      <w:tr w:rsidR="007B10D9" w:rsidRPr="005E3B89" w14:paraId="6F1F217F" w14:textId="77777777" w:rsidTr="009E48DA">
        <w:tc>
          <w:tcPr>
            <w:tcW w:w="3686" w:type="dxa"/>
            <w:shd w:val="pct10" w:color="auto" w:fill="FFFFFF"/>
            <w:vAlign w:val="center"/>
          </w:tcPr>
          <w:p w14:paraId="6FC76AD1" w14:textId="77777777" w:rsidR="007B10D9" w:rsidRPr="005E3B89" w:rsidRDefault="007B10D9" w:rsidP="009E48DA">
            <w:pPr>
              <w:tabs>
                <w:tab w:val="left" w:pos="851"/>
              </w:tabs>
              <w:spacing w:before="0" w:after="0" w:line="276" w:lineRule="auto"/>
              <w:rPr>
                <w:rFonts w:ascii="Times New Roman" w:hAnsi="Times New Roman"/>
                <w:b/>
                <w:sz w:val="22"/>
              </w:rPr>
            </w:pPr>
            <w:r w:rsidRPr="005E3B89">
              <w:rPr>
                <w:rFonts w:ascii="Times New Roman" w:hAnsi="Times New Roman"/>
                <w:b/>
                <w:sz w:val="22"/>
              </w:rPr>
              <w:t>Signature of the contract</w:t>
            </w:r>
          </w:p>
        </w:tc>
        <w:tc>
          <w:tcPr>
            <w:tcW w:w="2410" w:type="dxa"/>
            <w:vAlign w:val="center"/>
          </w:tcPr>
          <w:p w14:paraId="5059BB7A" w14:textId="3C9D67B5" w:rsidR="007B10D9" w:rsidRPr="005E3B89" w:rsidRDefault="00FC5E57" w:rsidP="009E48DA">
            <w:pPr>
              <w:tabs>
                <w:tab w:val="left" w:pos="851"/>
              </w:tabs>
              <w:spacing w:before="0" w:after="0" w:line="276" w:lineRule="auto"/>
              <w:jc w:val="center"/>
              <w:rPr>
                <w:rFonts w:ascii="Times New Roman" w:hAnsi="Times New Roman"/>
                <w:sz w:val="22"/>
              </w:rPr>
            </w:pPr>
            <w:r w:rsidRPr="00FC5E57">
              <w:rPr>
                <w:rFonts w:ascii="Times New Roman" w:hAnsi="Times New Roman"/>
                <w:sz w:val="22"/>
              </w:rPr>
              <w:t>September 2026</w:t>
            </w:r>
            <w:r w:rsidR="007B10D9" w:rsidRPr="005E3B89">
              <w:rPr>
                <w:rFonts w:ascii="Times New Roman" w:hAnsi="Times New Roman"/>
                <w:sz w:val="22"/>
                <w:vertAlign w:val="superscript"/>
              </w:rPr>
              <w:t>*</w:t>
            </w:r>
          </w:p>
        </w:tc>
        <w:tc>
          <w:tcPr>
            <w:tcW w:w="2551" w:type="dxa"/>
            <w:vAlign w:val="center"/>
          </w:tcPr>
          <w:p w14:paraId="1D7A125C" w14:textId="77777777" w:rsidR="007B10D9" w:rsidRPr="005E3B89" w:rsidRDefault="007B10D9" w:rsidP="009E48DA">
            <w:pPr>
              <w:tabs>
                <w:tab w:val="left" w:pos="851"/>
              </w:tabs>
              <w:spacing w:before="0" w:after="0" w:line="276" w:lineRule="auto"/>
              <w:jc w:val="center"/>
              <w:rPr>
                <w:rFonts w:ascii="Times New Roman" w:hAnsi="Times New Roman"/>
                <w:sz w:val="22"/>
              </w:rPr>
            </w:pPr>
            <w:r w:rsidRPr="005E3B89">
              <w:rPr>
                <w:rFonts w:ascii="Times New Roman" w:hAnsi="Times New Roman"/>
                <w:sz w:val="22"/>
              </w:rPr>
              <w:t>-</w:t>
            </w:r>
          </w:p>
        </w:tc>
      </w:tr>
    </w:tbl>
    <w:p w14:paraId="1854E952" w14:textId="33FF115E" w:rsidR="0047783A" w:rsidRPr="005E3B89" w:rsidRDefault="00F679ED" w:rsidP="00F27E26">
      <w:pPr>
        <w:tabs>
          <w:tab w:val="left" w:pos="851"/>
        </w:tabs>
        <w:spacing w:before="0" w:after="0" w:line="276" w:lineRule="auto"/>
        <w:jc w:val="both"/>
        <w:rPr>
          <w:rFonts w:ascii="Times New Roman" w:hAnsi="Times New Roman"/>
          <w:b/>
        </w:rPr>
      </w:pPr>
      <w:bookmarkStart w:id="4" w:name="_Ref500317541"/>
      <w:r w:rsidRPr="005E3B89">
        <w:rPr>
          <w:rFonts w:ascii="Times New Roman" w:hAnsi="Times New Roman"/>
          <w:b/>
        </w:rPr>
        <w:t>* Provisional date</w:t>
      </w:r>
    </w:p>
    <w:p w14:paraId="36308DA0" w14:textId="3E0BB49B" w:rsidR="00EC2910" w:rsidRPr="005E3B89" w:rsidRDefault="00663BBD" w:rsidP="00F27E26">
      <w:pPr>
        <w:tabs>
          <w:tab w:val="left" w:pos="851"/>
        </w:tabs>
        <w:spacing w:before="0" w:after="0" w:line="276" w:lineRule="auto"/>
        <w:jc w:val="both"/>
        <w:rPr>
          <w:rFonts w:ascii="Times New Roman" w:hAnsi="Times New Roman"/>
          <w:b/>
        </w:rPr>
      </w:pPr>
      <w:r w:rsidRPr="005E3B89">
        <w:rPr>
          <w:rFonts w:ascii="Times New Roman" w:hAnsi="Times New Roman"/>
          <w:b/>
        </w:rPr>
        <w:t>**</w:t>
      </w:r>
      <w:r w:rsidR="00EC2910" w:rsidRPr="005E3B89">
        <w:rPr>
          <w:rFonts w:ascii="Times New Roman" w:hAnsi="Times New Roman"/>
          <w:b/>
        </w:rPr>
        <w:t>The time zone of the country of the contracting authority.</w:t>
      </w:r>
    </w:p>
    <w:p w14:paraId="1BCACC6F" w14:textId="77777777" w:rsidR="00F27E26" w:rsidRPr="005E3B89" w:rsidRDefault="00F27E26" w:rsidP="00F27E26">
      <w:pPr>
        <w:tabs>
          <w:tab w:val="left" w:pos="851"/>
        </w:tabs>
        <w:spacing w:before="0" w:after="0" w:line="276" w:lineRule="auto"/>
        <w:jc w:val="both"/>
        <w:rPr>
          <w:rFonts w:ascii="Times New Roman" w:hAnsi="Times New Roman"/>
          <w:b/>
          <w:sz w:val="24"/>
          <w:szCs w:val="24"/>
        </w:rPr>
      </w:pPr>
    </w:p>
    <w:p w14:paraId="121DD461" w14:textId="7FF9F490" w:rsidR="0047783A" w:rsidRPr="005E3B89" w:rsidRDefault="00A633C6" w:rsidP="005349C8">
      <w:pPr>
        <w:pStyle w:val="Heading1"/>
      </w:pPr>
      <w:bookmarkStart w:id="5" w:name="_Toc42488072"/>
      <w:bookmarkEnd w:id="4"/>
      <w:r w:rsidRPr="005E3B89">
        <w:t>3.</w:t>
      </w:r>
      <w:r w:rsidR="00F27E26" w:rsidRPr="005E3B89">
        <w:t xml:space="preserve"> </w:t>
      </w:r>
      <w:r w:rsidR="0047783A" w:rsidRPr="005E3B89">
        <w:t>Participation</w:t>
      </w:r>
      <w:bookmarkEnd w:id="5"/>
    </w:p>
    <w:p w14:paraId="1D6939D3" w14:textId="26BFAC4A" w:rsidR="0047783A" w:rsidRPr="005E3B89" w:rsidRDefault="0047783A"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3.</w:t>
      </w:r>
      <w:r w:rsidR="00AB4760" w:rsidRPr="005E3B89">
        <w:rPr>
          <w:rFonts w:ascii="Times New Roman" w:hAnsi="Times New Roman"/>
          <w:sz w:val="24"/>
          <w:szCs w:val="24"/>
        </w:rPr>
        <w:t>1.</w:t>
      </w:r>
      <w:r w:rsidR="00F27E26" w:rsidRPr="005E3B89">
        <w:rPr>
          <w:rFonts w:ascii="Times New Roman" w:hAnsi="Times New Roman"/>
          <w:sz w:val="24"/>
          <w:szCs w:val="24"/>
        </w:rPr>
        <w:t xml:space="preserve"> </w:t>
      </w:r>
      <w:r w:rsidR="007A0C47" w:rsidRPr="005E3B89">
        <w:rPr>
          <w:rFonts w:ascii="Times New Roman" w:hAnsi="Times New Roman"/>
          <w:sz w:val="24"/>
          <w:szCs w:val="24"/>
        </w:rPr>
        <w:t>The eligibility requirement</w:t>
      </w:r>
      <w:r w:rsidR="00C84AC6" w:rsidRPr="005E3B89">
        <w:rPr>
          <w:rFonts w:ascii="Times New Roman" w:hAnsi="Times New Roman"/>
          <w:sz w:val="24"/>
          <w:szCs w:val="24"/>
        </w:rPr>
        <w:t>s</w:t>
      </w:r>
      <w:r w:rsidR="007A0C47" w:rsidRPr="005E3B89">
        <w:rPr>
          <w:rFonts w:ascii="Times New Roman" w:hAnsi="Times New Roman"/>
          <w:sz w:val="24"/>
          <w:szCs w:val="24"/>
        </w:rPr>
        <w:t xml:space="preserve"> detailed </w:t>
      </w:r>
      <w:r w:rsidR="00C84AC6" w:rsidRPr="005E3B89">
        <w:rPr>
          <w:rFonts w:ascii="Times New Roman" w:hAnsi="Times New Roman"/>
          <w:sz w:val="24"/>
          <w:szCs w:val="24"/>
        </w:rPr>
        <w:t xml:space="preserve">in </w:t>
      </w:r>
      <w:r w:rsidR="0012084F" w:rsidRPr="005E3B89">
        <w:rPr>
          <w:rFonts w:ascii="Times New Roman" w:hAnsi="Times New Roman"/>
          <w:sz w:val="24"/>
          <w:szCs w:val="24"/>
        </w:rPr>
        <w:t xml:space="preserve">the </w:t>
      </w:r>
      <w:r w:rsidR="000A5F76" w:rsidRPr="005E3B89">
        <w:rPr>
          <w:rFonts w:ascii="Times New Roman" w:hAnsi="Times New Roman"/>
          <w:sz w:val="24"/>
          <w:szCs w:val="24"/>
        </w:rPr>
        <w:t>Additional informati</w:t>
      </w:r>
      <w:r w:rsidR="00614DF8" w:rsidRPr="005E3B89">
        <w:rPr>
          <w:rFonts w:ascii="Times New Roman" w:hAnsi="Times New Roman"/>
          <w:sz w:val="24"/>
          <w:szCs w:val="24"/>
        </w:rPr>
        <w:t xml:space="preserve">on about </w:t>
      </w:r>
      <w:r w:rsidR="000A5F76" w:rsidRPr="005E3B89">
        <w:rPr>
          <w:rFonts w:ascii="Times New Roman" w:hAnsi="Times New Roman"/>
          <w:sz w:val="24"/>
          <w:szCs w:val="24"/>
        </w:rPr>
        <w:t>the contract notice</w:t>
      </w:r>
      <w:r w:rsidR="0012084F" w:rsidRPr="005E3B89">
        <w:rPr>
          <w:rFonts w:ascii="Times New Roman" w:hAnsi="Times New Roman"/>
          <w:sz w:val="24"/>
          <w:szCs w:val="24"/>
        </w:rPr>
        <w:t xml:space="preserve"> </w:t>
      </w:r>
      <w:r w:rsidR="00614DF8" w:rsidRPr="005E3B89">
        <w:rPr>
          <w:rFonts w:ascii="Times New Roman" w:hAnsi="Times New Roman"/>
          <w:sz w:val="24"/>
          <w:szCs w:val="24"/>
        </w:rPr>
        <w:t>(</w:t>
      </w:r>
      <w:r w:rsidR="000A5F76" w:rsidRPr="005E3B89">
        <w:rPr>
          <w:rFonts w:ascii="Times New Roman" w:hAnsi="Times New Roman"/>
          <w:sz w:val="24"/>
          <w:szCs w:val="24"/>
        </w:rPr>
        <w:t>Annex A5f</w:t>
      </w:r>
      <w:r w:rsidR="00614DF8" w:rsidRPr="005E3B89">
        <w:rPr>
          <w:rFonts w:ascii="Times New Roman" w:hAnsi="Times New Roman"/>
          <w:sz w:val="24"/>
          <w:szCs w:val="24"/>
        </w:rPr>
        <w:t>)</w:t>
      </w:r>
      <w:r w:rsidR="00C84AC6" w:rsidRPr="005E3B89">
        <w:rPr>
          <w:rFonts w:ascii="Times New Roman" w:hAnsi="Times New Roman"/>
          <w:sz w:val="24"/>
          <w:szCs w:val="24"/>
        </w:rPr>
        <w:t xml:space="preserve"> or, if applicable, in the Contract Notice (C2), </w:t>
      </w:r>
      <w:r w:rsidR="007A0C47" w:rsidRPr="005E3B89">
        <w:rPr>
          <w:rFonts w:ascii="Times New Roman" w:hAnsi="Times New Roman"/>
          <w:sz w:val="24"/>
          <w:szCs w:val="24"/>
        </w:rPr>
        <w:t>appl</w:t>
      </w:r>
      <w:r w:rsidR="00C84AC6" w:rsidRPr="005E3B89">
        <w:rPr>
          <w:rFonts w:ascii="Times New Roman" w:hAnsi="Times New Roman"/>
          <w:sz w:val="24"/>
          <w:szCs w:val="24"/>
        </w:rPr>
        <w:t>y</w:t>
      </w:r>
      <w:r w:rsidR="007A0C47" w:rsidRPr="005E3B89">
        <w:rPr>
          <w:rFonts w:ascii="Times New Roman" w:hAnsi="Times New Roman"/>
          <w:sz w:val="24"/>
          <w:szCs w:val="24"/>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5E3B89">
        <w:rPr>
          <w:rFonts w:ascii="Times New Roman" w:hAnsi="Times New Roman"/>
          <w:sz w:val="24"/>
          <w:szCs w:val="24"/>
        </w:rPr>
        <w:t>c</w:t>
      </w:r>
      <w:r w:rsidR="007A0C47" w:rsidRPr="005E3B89">
        <w:rPr>
          <w:rFonts w:ascii="Times New Roman" w:hAnsi="Times New Roman"/>
          <w:sz w:val="24"/>
          <w:szCs w:val="24"/>
        </w:rPr>
        <w:t xml:space="preserve">ontracting </w:t>
      </w:r>
      <w:r w:rsidR="00364FFD" w:rsidRPr="005E3B89">
        <w:rPr>
          <w:rFonts w:ascii="Times New Roman" w:hAnsi="Times New Roman"/>
          <w:sz w:val="24"/>
          <w:szCs w:val="24"/>
        </w:rPr>
        <w:t>a</w:t>
      </w:r>
      <w:r w:rsidR="007A0C47" w:rsidRPr="005E3B89">
        <w:rPr>
          <w:rFonts w:ascii="Times New Roman" w:hAnsi="Times New Roman"/>
          <w:sz w:val="24"/>
          <w:szCs w:val="24"/>
        </w:rPr>
        <w:t>uthority may accept other satisfactory evidence that these conditions are met</w:t>
      </w:r>
      <w:r w:rsidRPr="005E3B89">
        <w:rPr>
          <w:rFonts w:ascii="Times New Roman" w:hAnsi="Times New Roman"/>
          <w:sz w:val="24"/>
          <w:szCs w:val="24"/>
        </w:rPr>
        <w:t>.</w:t>
      </w:r>
    </w:p>
    <w:p w14:paraId="68DC0A0C" w14:textId="7D33B839" w:rsidR="0047783A" w:rsidRPr="005E3B89" w:rsidRDefault="0047783A" w:rsidP="00F27E26">
      <w:pPr>
        <w:pStyle w:val="Heading2"/>
        <w:keepNext w:val="0"/>
        <w:tabs>
          <w:tab w:val="left" w:pos="709"/>
        </w:tabs>
        <w:spacing w:before="0" w:after="0" w:line="276" w:lineRule="auto"/>
        <w:jc w:val="both"/>
        <w:rPr>
          <w:rFonts w:ascii="Times New Roman" w:hAnsi="Times New Roman"/>
          <w:sz w:val="24"/>
          <w:szCs w:val="24"/>
        </w:rPr>
      </w:pPr>
      <w:r w:rsidRPr="005E3B89">
        <w:rPr>
          <w:rFonts w:ascii="Times New Roman" w:hAnsi="Times New Roman"/>
          <w:sz w:val="24"/>
          <w:szCs w:val="24"/>
        </w:rPr>
        <w:t>3.</w:t>
      </w:r>
      <w:r w:rsidR="00AB4760" w:rsidRPr="005E3B89">
        <w:rPr>
          <w:rFonts w:ascii="Times New Roman" w:hAnsi="Times New Roman"/>
          <w:sz w:val="24"/>
          <w:szCs w:val="24"/>
        </w:rPr>
        <w:t>2.</w:t>
      </w:r>
      <w:r w:rsidR="00F27E26" w:rsidRPr="005E3B89">
        <w:rPr>
          <w:rFonts w:ascii="Times New Roman" w:hAnsi="Times New Roman"/>
          <w:sz w:val="24"/>
          <w:szCs w:val="24"/>
        </w:rPr>
        <w:t xml:space="preserve"> </w:t>
      </w:r>
      <w:r w:rsidR="004925DF" w:rsidRPr="005E3B89">
        <w:rPr>
          <w:rFonts w:ascii="Times New Roman" w:hAnsi="Times New Roman"/>
          <w:sz w:val="24"/>
          <w:szCs w:val="24"/>
        </w:rPr>
        <w:t>Natural or legal persons are not entitled to participate in this tender procedure or be awarded a contract if they are in any of the situations mentioned in Sections</w:t>
      </w:r>
      <w:r w:rsidR="00B4454C" w:rsidRPr="005E3B89">
        <w:rPr>
          <w:rFonts w:ascii="Times New Roman" w:hAnsi="Times New Roman"/>
          <w:sz w:val="24"/>
          <w:szCs w:val="24"/>
        </w:rPr>
        <w:t xml:space="preserve"> </w:t>
      </w:r>
      <w:r w:rsidR="00364FFD" w:rsidRPr="005E3B89">
        <w:rPr>
          <w:rFonts w:ascii="Times New Roman" w:hAnsi="Times New Roman"/>
          <w:sz w:val="24"/>
          <w:szCs w:val="24"/>
        </w:rPr>
        <w:t>2.4.</w:t>
      </w:r>
      <w:r w:rsidR="00761E70" w:rsidRPr="005E3B89">
        <w:rPr>
          <w:rFonts w:ascii="Times New Roman" w:hAnsi="Times New Roman"/>
          <w:sz w:val="24"/>
          <w:szCs w:val="24"/>
        </w:rPr>
        <w:t>1</w:t>
      </w:r>
      <w:r w:rsidR="00B4454C" w:rsidRPr="005E3B89">
        <w:rPr>
          <w:rFonts w:ascii="Times New Roman" w:hAnsi="Times New Roman"/>
          <w:sz w:val="24"/>
          <w:szCs w:val="24"/>
        </w:rPr>
        <w:t xml:space="preserve"> (EU restrictive measures</w:t>
      </w:r>
      <w:r w:rsidR="006D653B" w:rsidRPr="005E3B89">
        <w:rPr>
          <w:rStyle w:val="FootnoteReference"/>
          <w:rFonts w:ascii="Times New Roman" w:hAnsi="Times New Roman"/>
          <w:sz w:val="24"/>
          <w:szCs w:val="24"/>
        </w:rPr>
        <w:footnoteReference w:id="2"/>
      </w:r>
      <w:r w:rsidR="00B4454C" w:rsidRPr="005E3B89">
        <w:rPr>
          <w:rFonts w:ascii="Times New Roman" w:hAnsi="Times New Roman"/>
          <w:sz w:val="24"/>
          <w:szCs w:val="24"/>
        </w:rPr>
        <w:t xml:space="preserve">), </w:t>
      </w:r>
      <w:r w:rsidR="00364FFD" w:rsidRPr="005E3B89">
        <w:rPr>
          <w:rFonts w:ascii="Times New Roman" w:hAnsi="Times New Roman"/>
          <w:sz w:val="24"/>
          <w:szCs w:val="24"/>
        </w:rPr>
        <w:t>2.</w:t>
      </w:r>
      <w:r w:rsidR="002A43CB" w:rsidRPr="005E3B89">
        <w:rPr>
          <w:rFonts w:ascii="Times New Roman" w:hAnsi="Times New Roman"/>
          <w:sz w:val="24"/>
          <w:szCs w:val="24"/>
        </w:rPr>
        <w:t>4.2.1</w:t>
      </w:r>
      <w:r w:rsidR="00364FFD" w:rsidRPr="005E3B89">
        <w:rPr>
          <w:rFonts w:ascii="Times New Roman" w:hAnsi="Times New Roman"/>
          <w:sz w:val="24"/>
          <w:szCs w:val="24"/>
        </w:rPr>
        <w:t xml:space="preserve"> </w:t>
      </w:r>
      <w:r w:rsidR="000947DF" w:rsidRPr="005E3B89">
        <w:rPr>
          <w:rFonts w:ascii="Times New Roman" w:hAnsi="Times New Roman"/>
          <w:sz w:val="24"/>
          <w:szCs w:val="24"/>
        </w:rPr>
        <w:t xml:space="preserve">(exclusion criteria) or </w:t>
      </w:r>
      <w:r w:rsidR="00364FFD" w:rsidRPr="005E3B89">
        <w:rPr>
          <w:rFonts w:ascii="Times New Roman" w:hAnsi="Times New Roman"/>
          <w:sz w:val="24"/>
          <w:szCs w:val="24"/>
        </w:rPr>
        <w:t>2.</w:t>
      </w:r>
      <w:r w:rsidR="002A43CB" w:rsidRPr="005E3B89">
        <w:rPr>
          <w:rFonts w:ascii="Times New Roman" w:hAnsi="Times New Roman"/>
          <w:sz w:val="24"/>
          <w:szCs w:val="24"/>
        </w:rPr>
        <w:t>4.2.2</w:t>
      </w:r>
      <w:r w:rsidR="00F27E26" w:rsidRPr="005E3B89">
        <w:rPr>
          <w:rFonts w:ascii="Times New Roman" w:hAnsi="Times New Roman"/>
          <w:sz w:val="24"/>
          <w:szCs w:val="24"/>
        </w:rPr>
        <w:t xml:space="preserve"> </w:t>
      </w:r>
      <w:r w:rsidR="000947DF" w:rsidRPr="005E3B89">
        <w:rPr>
          <w:rFonts w:ascii="Times New Roman" w:hAnsi="Times New Roman"/>
          <w:sz w:val="24"/>
          <w:szCs w:val="24"/>
        </w:rPr>
        <w:t>(rejection from a procedure)</w:t>
      </w:r>
      <w:r w:rsidR="004925DF" w:rsidRPr="005E3B89">
        <w:rPr>
          <w:rFonts w:ascii="Times New Roman" w:hAnsi="Times New Roman"/>
          <w:sz w:val="24"/>
          <w:szCs w:val="24"/>
        </w:rPr>
        <w:t xml:space="preserve"> of the </w:t>
      </w:r>
      <w:r w:rsidR="00364FFD" w:rsidRPr="005E3B89">
        <w:rPr>
          <w:rFonts w:ascii="Times New Roman" w:hAnsi="Times New Roman"/>
          <w:sz w:val="24"/>
          <w:szCs w:val="24"/>
        </w:rPr>
        <w:t>p</w:t>
      </w:r>
      <w:r w:rsidR="004925DF" w:rsidRPr="005E3B89">
        <w:rPr>
          <w:rFonts w:ascii="Times New Roman" w:hAnsi="Times New Roman"/>
          <w:sz w:val="24"/>
          <w:szCs w:val="24"/>
        </w:rPr>
        <w:t xml:space="preserve">ractical </w:t>
      </w:r>
      <w:r w:rsidR="00364FFD" w:rsidRPr="005E3B89">
        <w:rPr>
          <w:rFonts w:ascii="Times New Roman" w:hAnsi="Times New Roman"/>
          <w:sz w:val="24"/>
          <w:szCs w:val="24"/>
        </w:rPr>
        <w:t>g</w:t>
      </w:r>
      <w:r w:rsidR="004925DF" w:rsidRPr="005E3B89">
        <w:rPr>
          <w:rFonts w:ascii="Times New Roman" w:hAnsi="Times New Roman"/>
          <w:sz w:val="24"/>
          <w:szCs w:val="24"/>
        </w:rPr>
        <w:t>uide. Should they do so, their tender will be considered unsuitable or irregular respectively</w:t>
      </w:r>
      <w:r w:rsidRPr="005E3B89">
        <w:rPr>
          <w:rFonts w:ascii="Times New Roman" w:hAnsi="Times New Roman"/>
          <w:sz w:val="24"/>
          <w:szCs w:val="24"/>
        </w:rPr>
        <w:t xml:space="preserve">. </w:t>
      </w:r>
      <w:r w:rsidR="003F6D98" w:rsidRPr="005E3B89">
        <w:rPr>
          <w:rFonts w:ascii="Times New Roman" w:hAnsi="Times New Roman"/>
          <w:sz w:val="24"/>
          <w:szCs w:val="24"/>
        </w:rPr>
        <w:t xml:space="preserve">In the cases listed in Section </w:t>
      </w:r>
      <w:r w:rsidR="00364FFD" w:rsidRPr="005E3B89">
        <w:rPr>
          <w:rFonts w:ascii="Times New Roman" w:hAnsi="Times New Roman"/>
          <w:sz w:val="24"/>
          <w:szCs w:val="24"/>
        </w:rPr>
        <w:t>2.</w:t>
      </w:r>
      <w:r w:rsidR="002A43CB" w:rsidRPr="005E3B89">
        <w:rPr>
          <w:rFonts w:ascii="Times New Roman" w:hAnsi="Times New Roman"/>
          <w:sz w:val="24"/>
          <w:szCs w:val="24"/>
        </w:rPr>
        <w:t xml:space="preserve">4.2.1 </w:t>
      </w:r>
      <w:r w:rsidR="003F6D98" w:rsidRPr="005E3B89">
        <w:rPr>
          <w:rFonts w:ascii="Times New Roman" w:hAnsi="Times New Roman"/>
          <w:sz w:val="24"/>
          <w:szCs w:val="24"/>
        </w:rPr>
        <w:t xml:space="preserve">of the </w:t>
      </w:r>
      <w:r w:rsidR="00364FFD" w:rsidRPr="005E3B89">
        <w:rPr>
          <w:rFonts w:ascii="Times New Roman" w:hAnsi="Times New Roman"/>
          <w:sz w:val="24"/>
          <w:szCs w:val="24"/>
        </w:rPr>
        <w:t>p</w:t>
      </w:r>
      <w:r w:rsidR="003F6D98" w:rsidRPr="005E3B89">
        <w:rPr>
          <w:rFonts w:ascii="Times New Roman" w:hAnsi="Times New Roman"/>
          <w:sz w:val="24"/>
          <w:szCs w:val="24"/>
        </w:rPr>
        <w:t xml:space="preserve">ractical </w:t>
      </w:r>
      <w:r w:rsidR="00364FFD" w:rsidRPr="005E3B89">
        <w:rPr>
          <w:rFonts w:ascii="Times New Roman" w:hAnsi="Times New Roman"/>
          <w:sz w:val="24"/>
          <w:szCs w:val="24"/>
        </w:rPr>
        <w:t>g</w:t>
      </w:r>
      <w:r w:rsidR="003F6D98" w:rsidRPr="005E3B89">
        <w:rPr>
          <w:rFonts w:ascii="Times New Roman" w:hAnsi="Times New Roman"/>
          <w:sz w:val="24"/>
          <w:szCs w:val="24"/>
        </w:rPr>
        <w:t>uide tenderers may also be excluded from EU financed procedures and</w:t>
      </w:r>
      <w:r w:rsidR="002A43CB" w:rsidRPr="005E3B89">
        <w:rPr>
          <w:rFonts w:ascii="Times New Roman" w:hAnsi="Times New Roman"/>
          <w:sz w:val="24"/>
          <w:szCs w:val="24"/>
        </w:rPr>
        <w:t>/or</w:t>
      </w:r>
      <w:r w:rsidR="003F6D98" w:rsidRPr="005E3B89">
        <w:rPr>
          <w:rFonts w:ascii="Times New Roman" w:hAnsi="Times New Roman"/>
          <w:sz w:val="24"/>
          <w:szCs w:val="24"/>
        </w:rPr>
        <w:t xml:space="preserve"> be subject to financial penalties</w:t>
      </w:r>
      <w:r w:rsidR="00961615" w:rsidRPr="005E3B89">
        <w:rPr>
          <w:rFonts w:ascii="Times New Roman" w:hAnsi="Times New Roman"/>
          <w:sz w:val="24"/>
          <w:szCs w:val="24"/>
        </w:rPr>
        <w:t xml:space="preserve"> up</w:t>
      </w:r>
      <w:r w:rsidR="003F6D98" w:rsidRPr="005E3B89">
        <w:rPr>
          <w:rFonts w:ascii="Times New Roman" w:hAnsi="Times New Roman"/>
          <w:sz w:val="24"/>
          <w:szCs w:val="24"/>
        </w:rPr>
        <w:t xml:space="preserve"> to 10</w:t>
      </w:r>
      <w:r w:rsidR="003F6D98" w:rsidRPr="005E3B89">
        <w:rPr>
          <w:rFonts w:ascii="Times New Roman" w:hAnsi="Times New Roman"/>
          <w:w w:val="50"/>
          <w:sz w:val="24"/>
          <w:szCs w:val="24"/>
        </w:rPr>
        <w:t> </w:t>
      </w:r>
      <w:r w:rsidR="003F6D98" w:rsidRPr="005E3B89">
        <w:rPr>
          <w:rFonts w:ascii="Times New Roman" w:hAnsi="Times New Roman"/>
          <w:sz w:val="24"/>
          <w:szCs w:val="24"/>
        </w:rPr>
        <w:t>% of the total value of the contract in</w:t>
      </w:r>
      <w:r w:rsidR="00961615" w:rsidRPr="005E3B89">
        <w:rPr>
          <w:rFonts w:ascii="Times New Roman" w:hAnsi="Times New Roman"/>
          <w:sz w:val="24"/>
          <w:szCs w:val="24"/>
        </w:rPr>
        <w:t xml:space="preserve"> accordance with the Financial Regulation in force</w:t>
      </w:r>
      <w:r w:rsidR="003F6D98" w:rsidRPr="005E3B89">
        <w:rPr>
          <w:rFonts w:ascii="Times New Roman" w:hAnsi="Times New Roman"/>
          <w:sz w:val="24"/>
          <w:szCs w:val="24"/>
        </w:rPr>
        <w:t xml:space="preserve">. This information may be published on </w:t>
      </w:r>
      <w:r w:rsidR="00FB1FCF" w:rsidRPr="005E3B89">
        <w:rPr>
          <w:rFonts w:ascii="Times New Roman" w:hAnsi="Times New Roman"/>
          <w:sz w:val="24"/>
          <w:szCs w:val="24"/>
        </w:rPr>
        <w:t>the Commission</w:t>
      </w:r>
      <w:r w:rsidR="003F6D98" w:rsidRPr="005E3B89">
        <w:rPr>
          <w:rFonts w:ascii="Times New Roman" w:hAnsi="Times New Roman"/>
          <w:sz w:val="24"/>
          <w:szCs w:val="24"/>
        </w:rPr>
        <w:t xml:space="preserve"> website in accordance with</w:t>
      </w:r>
      <w:r w:rsidR="00961615" w:rsidRPr="005E3B89">
        <w:rPr>
          <w:rFonts w:ascii="Times New Roman" w:hAnsi="Times New Roman"/>
          <w:sz w:val="24"/>
          <w:szCs w:val="24"/>
        </w:rPr>
        <w:t xml:space="preserve"> the Financial Regulation in force</w:t>
      </w:r>
      <w:r w:rsidR="003F6D98" w:rsidRPr="005E3B89">
        <w:rPr>
          <w:rFonts w:ascii="Times New Roman" w:hAnsi="Times New Roman"/>
          <w:sz w:val="24"/>
          <w:szCs w:val="24"/>
        </w:rPr>
        <w:t>.</w:t>
      </w:r>
      <w:r w:rsidR="003F6D98" w:rsidRPr="005E3B89">
        <w:rPr>
          <w:sz w:val="24"/>
          <w:szCs w:val="24"/>
        </w:rPr>
        <w:t xml:space="preserve"> </w:t>
      </w:r>
      <w:r w:rsidRPr="005E3B89">
        <w:rPr>
          <w:rFonts w:ascii="Times New Roman" w:hAnsi="Times New Roman"/>
          <w:sz w:val="24"/>
          <w:szCs w:val="24"/>
        </w:rPr>
        <w:t>Tenderers must provide declarations</w:t>
      </w:r>
      <w:r w:rsidR="0002493B" w:rsidRPr="005E3B89">
        <w:rPr>
          <w:rFonts w:ascii="Times New Roman" w:hAnsi="Times New Roman"/>
          <w:sz w:val="24"/>
          <w:szCs w:val="24"/>
        </w:rPr>
        <w:t xml:space="preserve"> on honour</w:t>
      </w:r>
      <w:r w:rsidR="006B5B42" w:rsidRPr="005E3B89">
        <w:rPr>
          <w:rStyle w:val="FootnoteReference"/>
          <w:rFonts w:ascii="Times New Roman" w:hAnsi="Times New Roman"/>
          <w:sz w:val="24"/>
          <w:szCs w:val="24"/>
        </w:rPr>
        <w:footnoteReference w:id="3"/>
      </w:r>
      <w:r w:rsidRPr="005E3B89">
        <w:rPr>
          <w:rFonts w:ascii="Times New Roman" w:hAnsi="Times New Roman"/>
          <w:sz w:val="24"/>
          <w:szCs w:val="24"/>
        </w:rPr>
        <w:t xml:space="preserve"> that they are not in any of these exclusion situations. </w:t>
      </w:r>
      <w:r w:rsidR="00A826AD" w:rsidRPr="005E3B89">
        <w:rPr>
          <w:rFonts w:ascii="Times New Roman" w:hAnsi="Times New Roman"/>
          <w:sz w:val="24"/>
          <w:szCs w:val="24"/>
        </w:rPr>
        <w:t>Such</w:t>
      </w:r>
      <w:r w:rsidRPr="005E3B89">
        <w:rPr>
          <w:rFonts w:ascii="Times New Roman" w:hAnsi="Times New Roman"/>
          <w:sz w:val="24"/>
          <w:szCs w:val="24"/>
        </w:rPr>
        <w:t xml:space="preserve"> declarations must </w:t>
      </w:r>
      <w:r w:rsidR="00A826AD" w:rsidRPr="005E3B89">
        <w:rPr>
          <w:rFonts w:ascii="Times New Roman" w:hAnsi="Times New Roman"/>
          <w:sz w:val="24"/>
          <w:szCs w:val="24"/>
        </w:rPr>
        <w:t xml:space="preserve">also be submitted by </w:t>
      </w:r>
      <w:r w:rsidRPr="005E3B89">
        <w:rPr>
          <w:rFonts w:ascii="Times New Roman" w:hAnsi="Times New Roman"/>
          <w:sz w:val="24"/>
          <w:szCs w:val="24"/>
        </w:rPr>
        <w:t>all the members of a joint venture/consortium</w:t>
      </w:r>
      <w:r w:rsidR="00A826AD" w:rsidRPr="005E3B89">
        <w:rPr>
          <w:rFonts w:ascii="Times New Roman" w:hAnsi="Times New Roman"/>
          <w:sz w:val="24"/>
          <w:szCs w:val="24"/>
        </w:rPr>
        <w:t>, by any sub-contractor and by any capacity providing entities</w:t>
      </w:r>
      <w:r w:rsidRPr="005E3B89">
        <w:rPr>
          <w:rFonts w:ascii="Times New Roman" w:hAnsi="Times New Roman"/>
          <w:sz w:val="24"/>
          <w:szCs w:val="24"/>
        </w:rPr>
        <w:t xml:space="preserve">. Tenderers who </w:t>
      </w:r>
      <w:r w:rsidR="00335E06" w:rsidRPr="005E3B89">
        <w:rPr>
          <w:rFonts w:ascii="Times New Roman" w:hAnsi="Times New Roman"/>
          <w:sz w:val="24"/>
          <w:szCs w:val="24"/>
        </w:rPr>
        <w:t>make</w:t>
      </w:r>
      <w:r w:rsidRPr="005E3B89">
        <w:rPr>
          <w:rFonts w:ascii="Times New Roman" w:hAnsi="Times New Roman"/>
          <w:sz w:val="24"/>
          <w:szCs w:val="24"/>
        </w:rPr>
        <w:t xml:space="preserve"> false declarations may also incur financial penalties and exclusion in accordance with </w:t>
      </w:r>
      <w:r w:rsidR="00961615" w:rsidRPr="005E3B89">
        <w:rPr>
          <w:rFonts w:ascii="Times New Roman" w:hAnsi="Times New Roman"/>
          <w:sz w:val="24"/>
          <w:szCs w:val="24"/>
        </w:rPr>
        <w:t>the Financial Regulation in force</w:t>
      </w:r>
      <w:r w:rsidRPr="005E3B89">
        <w:rPr>
          <w:rFonts w:ascii="Times New Roman" w:hAnsi="Times New Roman"/>
          <w:sz w:val="24"/>
          <w:szCs w:val="24"/>
        </w:rPr>
        <w:t>.</w:t>
      </w:r>
      <w:r w:rsidR="003C0747" w:rsidRPr="005E3B89">
        <w:rPr>
          <w:rFonts w:ascii="Times New Roman" w:hAnsi="Times New Roman"/>
          <w:sz w:val="24"/>
          <w:szCs w:val="24"/>
        </w:rPr>
        <w:t xml:space="preserve"> Their tender will be considered irregular.</w:t>
      </w:r>
    </w:p>
    <w:p w14:paraId="5C7A699D" w14:textId="77777777" w:rsidR="0047783A" w:rsidRPr="005E3B89" w:rsidRDefault="0047783A" w:rsidP="00F27E26">
      <w:pPr>
        <w:pStyle w:val="Heading2"/>
        <w:keepNext w:val="0"/>
        <w:tabs>
          <w:tab w:val="num" w:pos="709"/>
        </w:tabs>
        <w:spacing w:before="0" w:after="0" w:line="276" w:lineRule="auto"/>
        <w:jc w:val="both"/>
        <w:rPr>
          <w:rFonts w:ascii="Times New Roman" w:hAnsi="Times New Roman"/>
          <w:sz w:val="24"/>
          <w:szCs w:val="24"/>
        </w:rPr>
      </w:pPr>
      <w:r w:rsidRPr="005E3B89">
        <w:rPr>
          <w:rFonts w:ascii="Times New Roman" w:hAnsi="Times New Roman"/>
          <w:sz w:val="24"/>
          <w:szCs w:val="24"/>
        </w:rPr>
        <w:t>The exclusion situation</w:t>
      </w:r>
      <w:r w:rsidR="005D72F7" w:rsidRPr="005E3B89">
        <w:rPr>
          <w:rFonts w:ascii="Times New Roman" w:hAnsi="Times New Roman"/>
          <w:sz w:val="24"/>
          <w:szCs w:val="24"/>
        </w:rPr>
        <w:t>s</w:t>
      </w:r>
      <w:r w:rsidRPr="005E3B89">
        <w:rPr>
          <w:rFonts w:ascii="Times New Roman" w:hAnsi="Times New Roman"/>
          <w:sz w:val="24"/>
          <w:szCs w:val="24"/>
        </w:rPr>
        <w:t xml:space="preserve"> referred to above also appl</w:t>
      </w:r>
      <w:r w:rsidR="005D72F7" w:rsidRPr="005E3B89">
        <w:rPr>
          <w:rFonts w:ascii="Times New Roman" w:hAnsi="Times New Roman"/>
          <w:sz w:val="24"/>
          <w:szCs w:val="24"/>
        </w:rPr>
        <w:t>y</w:t>
      </w:r>
      <w:r w:rsidRPr="005E3B89">
        <w:rPr>
          <w:rFonts w:ascii="Times New Roman" w:hAnsi="Times New Roman"/>
          <w:sz w:val="24"/>
          <w:szCs w:val="24"/>
        </w:rPr>
        <w:t xml:space="preserve"> to </w:t>
      </w:r>
      <w:r w:rsidR="00B4644C" w:rsidRPr="005E3B89">
        <w:rPr>
          <w:rFonts w:ascii="Times New Roman" w:hAnsi="Times New Roman"/>
          <w:sz w:val="24"/>
          <w:szCs w:val="24"/>
        </w:rPr>
        <w:t xml:space="preserve">all members of a joint venture/consortium, all subcontractors and all suppliers to tenderers, as well as to all entities </w:t>
      </w:r>
      <w:r w:rsidR="00B4644C" w:rsidRPr="005E3B89">
        <w:rPr>
          <w:rFonts w:ascii="Times New Roman" w:hAnsi="Times New Roman"/>
          <w:sz w:val="24"/>
          <w:szCs w:val="24"/>
        </w:rPr>
        <w:lastRenderedPageBreak/>
        <w:t>upon whose capacity the tenderer relies for the selection criteria</w:t>
      </w:r>
      <w:r w:rsidRPr="005E3B89">
        <w:rPr>
          <w:rFonts w:ascii="Times New Roman" w:hAnsi="Times New Roman"/>
          <w:sz w:val="24"/>
          <w:szCs w:val="24"/>
        </w:rPr>
        <w:t>. In case</w:t>
      </w:r>
      <w:r w:rsidR="005D72F7" w:rsidRPr="005E3B89">
        <w:rPr>
          <w:rFonts w:ascii="Times New Roman" w:hAnsi="Times New Roman"/>
          <w:sz w:val="24"/>
          <w:szCs w:val="24"/>
        </w:rPr>
        <w:t>s</w:t>
      </w:r>
      <w:r w:rsidRPr="005E3B89">
        <w:rPr>
          <w:rFonts w:ascii="Times New Roman" w:hAnsi="Times New Roman"/>
          <w:sz w:val="24"/>
          <w:szCs w:val="24"/>
        </w:rPr>
        <w:t xml:space="preserve"> of doubt </w:t>
      </w:r>
      <w:r w:rsidR="005D72F7" w:rsidRPr="005E3B89">
        <w:rPr>
          <w:rFonts w:ascii="Times New Roman" w:hAnsi="Times New Roman"/>
          <w:sz w:val="24"/>
          <w:szCs w:val="24"/>
        </w:rPr>
        <w:t xml:space="preserve">over </w:t>
      </w:r>
      <w:r w:rsidRPr="005E3B89">
        <w:rPr>
          <w:rFonts w:ascii="Times New Roman" w:hAnsi="Times New Roman"/>
          <w:sz w:val="24"/>
          <w:szCs w:val="24"/>
        </w:rPr>
        <w:t>declaration</w:t>
      </w:r>
      <w:r w:rsidR="005D72F7" w:rsidRPr="005E3B89">
        <w:rPr>
          <w:rFonts w:ascii="Times New Roman" w:hAnsi="Times New Roman"/>
          <w:sz w:val="24"/>
          <w:szCs w:val="24"/>
        </w:rPr>
        <w:t>s</w:t>
      </w:r>
      <w:r w:rsidRPr="005E3B89">
        <w:rPr>
          <w:rFonts w:ascii="Times New Roman" w:hAnsi="Times New Roman"/>
          <w:sz w:val="24"/>
          <w:szCs w:val="24"/>
        </w:rPr>
        <w:t xml:space="preserve">, the </w:t>
      </w:r>
      <w:r w:rsidR="0021645D" w:rsidRPr="005E3B89">
        <w:rPr>
          <w:rFonts w:ascii="Times New Roman" w:hAnsi="Times New Roman"/>
          <w:sz w:val="24"/>
          <w:szCs w:val="24"/>
        </w:rPr>
        <w:t>c</w:t>
      </w:r>
      <w:r w:rsidRPr="005E3B89">
        <w:rPr>
          <w:rFonts w:ascii="Times New Roman" w:hAnsi="Times New Roman"/>
          <w:sz w:val="24"/>
          <w:szCs w:val="24"/>
        </w:rPr>
        <w:t xml:space="preserve">ontracting </w:t>
      </w:r>
      <w:r w:rsidR="0021645D" w:rsidRPr="005E3B89">
        <w:rPr>
          <w:rFonts w:ascii="Times New Roman" w:hAnsi="Times New Roman"/>
          <w:sz w:val="24"/>
          <w:szCs w:val="24"/>
        </w:rPr>
        <w:t>a</w:t>
      </w:r>
      <w:r w:rsidRPr="005E3B89">
        <w:rPr>
          <w:rFonts w:ascii="Times New Roman" w:hAnsi="Times New Roman"/>
          <w:sz w:val="24"/>
          <w:szCs w:val="24"/>
        </w:rPr>
        <w:t xml:space="preserve">uthority </w:t>
      </w:r>
      <w:r w:rsidR="005D72F7" w:rsidRPr="005E3B89">
        <w:rPr>
          <w:rFonts w:ascii="Times New Roman" w:hAnsi="Times New Roman"/>
          <w:sz w:val="24"/>
          <w:szCs w:val="24"/>
        </w:rPr>
        <w:t xml:space="preserve">will </w:t>
      </w:r>
      <w:r w:rsidRPr="005E3B89">
        <w:rPr>
          <w:rFonts w:ascii="Times New Roman" w:hAnsi="Times New Roman"/>
          <w:sz w:val="24"/>
          <w:szCs w:val="24"/>
        </w:rPr>
        <w:t>request documentary evidence that subcontractor</w:t>
      </w:r>
      <w:r w:rsidR="005D72F7" w:rsidRPr="005E3B89">
        <w:rPr>
          <w:rFonts w:ascii="Times New Roman" w:hAnsi="Times New Roman"/>
          <w:sz w:val="24"/>
          <w:szCs w:val="24"/>
        </w:rPr>
        <w:t>s</w:t>
      </w:r>
      <w:r w:rsidR="00A826AD" w:rsidRPr="005E3B89">
        <w:rPr>
          <w:rFonts w:ascii="Times New Roman" w:hAnsi="Times New Roman"/>
          <w:sz w:val="24"/>
          <w:szCs w:val="24"/>
        </w:rPr>
        <w:t xml:space="preserve"> and/or capacity providing entities</w:t>
      </w:r>
      <w:r w:rsidR="005D72F7" w:rsidRPr="005E3B89">
        <w:rPr>
          <w:rFonts w:ascii="Times New Roman" w:hAnsi="Times New Roman"/>
          <w:sz w:val="24"/>
          <w:szCs w:val="24"/>
        </w:rPr>
        <w:t xml:space="preserve"> are</w:t>
      </w:r>
      <w:r w:rsidRPr="005E3B89">
        <w:rPr>
          <w:rFonts w:ascii="Times New Roman" w:hAnsi="Times New Roman"/>
          <w:sz w:val="24"/>
          <w:szCs w:val="24"/>
        </w:rPr>
        <w:t xml:space="preserve"> not in a situation </w:t>
      </w:r>
      <w:r w:rsidR="00164F15" w:rsidRPr="005E3B89">
        <w:rPr>
          <w:rFonts w:ascii="Times New Roman" w:hAnsi="Times New Roman"/>
          <w:sz w:val="24"/>
          <w:szCs w:val="24"/>
        </w:rPr>
        <w:t xml:space="preserve">that </w:t>
      </w:r>
      <w:r w:rsidRPr="005E3B89">
        <w:rPr>
          <w:rFonts w:ascii="Times New Roman" w:hAnsi="Times New Roman"/>
          <w:sz w:val="24"/>
          <w:szCs w:val="24"/>
        </w:rPr>
        <w:t>exclu</w:t>
      </w:r>
      <w:r w:rsidR="00164F15" w:rsidRPr="005E3B89">
        <w:rPr>
          <w:rFonts w:ascii="Times New Roman" w:hAnsi="Times New Roman"/>
          <w:sz w:val="24"/>
          <w:szCs w:val="24"/>
        </w:rPr>
        <w:t>des them</w:t>
      </w:r>
      <w:r w:rsidRPr="005E3B89">
        <w:rPr>
          <w:rFonts w:ascii="Times New Roman" w:hAnsi="Times New Roman"/>
          <w:sz w:val="24"/>
          <w:szCs w:val="24"/>
        </w:rPr>
        <w:t>.</w:t>
      </w:r>
    </w:p>
    <w:p w14:paraId="5F32A485" w14:textId="54A96C7A" w:rsidR="0047783A" w:rsidRPr="005E3B89" w:rsidRDefault="0047783A" w:rsidP="00F27E26">
      <w:pPr>
        <w:pStyle w:val="Heading2"/>
        <w:keepNext w:val="0"/>
        <w:tabs>
          <w:tab w:val="num" w:pos="709"/>
          <w:tab w:val="left" w:pos="8080"/>
        </w:tabs>
        <w:spacing w:before="0" w:after="0" w:line="276" w:lineRule="auto"/>
        <w:jc w:val="both"/>
        <w:rPr>
          <w:rFonts w:ascii="Times New Roman" w:hAnsi="Times New Roman"/>
          <w:sz w:val="24"/>
          <w:szCs w:val="24"/>
        </w:rPr>
      </w:pPr>
      <w:r w:rsidRPr="005E3B89">
        <w:rPr>
          <w:rFonts w:ascii="Times New Roman" w:hAnsi="Times New Roman"/>
          <w:sz w:val="24"/>
          <w:szCs w:val="24"/>
        </w:rPr>
        <w:t>3.</w:t>
      </w:r>
      <w:r w:rsidR="00AB4760" w:rsidRPr="005E3B89">
        <w:rPr>
          <w:rFonts w:ascii="Times New Roman" w:hAnsi="Times New Roman"/>
          <w:sz w:val="24"/>
          <w:szCs w:val="24"/>
        </w:rPr>
        <w:t>3.</w:t>
      </w:r>
      <w:r w:rsidR="00F27E26" w:rsidRPr="005E3B89">
        <w:rPr>
          <w:rFonts w:ascii="Times New Roman" w:hAnsi="Times New Roman"/>
          <w:sz w:val="24"/>
          <w:szCs w:val="24"/>
        </w:rPr>
        <w:t xml:space="preserve"> </w:t>
      </w:r>
      <w:r w:rsidRPr="005E3B89">
        <w:rPr>
          <w:rFonts w:ascii="Times New Roman" w:hAnsi="Times New Roman"/>
          <w:sz w:val="24"/>
          <w:szCs w:val="24"/>
        </w:rPr>
        <w:t xml:space="preserve">To be eligible </w:t>
      </w:r>
      <w:r w:rsidR="00164F15" w:rsidRPr="005E3B89">
        <w:rPr>
          <w:rFonts w:ascii="Times New Roman" w:hAnsi="Times New Roman"/>
          <w:sz w:val="24"/>
          <w:szCs w:val="24"/>
        </w:rPr>
        <w:t xml:space="preserve">to take </w:t>
      </w:r>
      <w:r w:rsidRPr="005E3B89">
        <w:rPr>
          <w:rFonts w:ascii="Times New Roman" w:hAnsi="Times New Roman"/>
          <w:sz w:val="24"/>
          <w:szCs w:val="24"/>
        </w:rPr>
        <w:t xml:space="preserve">part in this tender procedure, tenderers must prove to the satisfaction of the </w:t>
      </w:r>
      <w:r w:rsidR="0021645D" w:rsidRPr="005E3B89">
        <w:rPr>
          <w:rFonts w:ascii="Times New Roman" w:hAnsi="Times New Roman"/>
          <w:sz w:val="24"/>
          <w:szCs w:val="24"/>
        </w:rPr>
        <w:t>c</w:t>
      </w:r>
      <w:r w:rsidRPr="005E3B89">
        <w:rPr>
          <w:rFonts w:ascii="Times New Roman" w:hAnsi="Times New Roman"/>
          <w:sz w:val="24"/>
          <w:szCs w:val="24"/>
        </w:rPr>
        <w:t xml:space="preserve">ontracting </w:t>
      </w:r>
      <w:r w:rsidR="0021645D" w:rsidRPr="005E3B89">
        <w:rPr>
          <w:rFonts w:ascii="Times New Roman" w:hAnsi="Times New Roman"/>
          <w:sz w:val="24"/>
          <w:szCs w:val="24"/>
        </w:rPr>
        <w:t>a</w:t>
      </w:r>
      <w:r w:rsidRPr="005E3B89">
        <w:rPr>
          <w:rFonts w:ascii="Times New Roman" w:hAnsi="Times New Roman"/>
          <w:sz w:val="24"/>
          <w:szCs w:val="24"/>
        </w:rPr>
        <w:t>uthority that they comply with the necessary legal, technical and financial requirements and have the means to carry out the contract effectively.</w:t>
      </w:r>
    </w:p>
    <w:p w14:paraId="7164BE93" w14:textId="36191D9A" w:rsidR="00502B15" w:rsidRPr="005E3B89" w:rsidRDefault="0047783A" w:rsidP="00F27E26">
      <w:pPr>
        <w:pStyle w:val="Heading2"/>
        <w:keepNext w:val="0"/>
        <w:tabs>
          <w:tab w:val="num" w:pos="709"/>
          <w:tab w:val="left" w:pos="792"/>
          <w:tab w:val="left" w:pos="8080"/>
        </w:tabs>
        <w:spacing w:before="0" w:after="0" w:line="276" w:lineRule="auto"/>
        <w:jc w:val="both"/>
        <w:rPr>
          <w:rFonts w:ascii="Times New Roman" w:hAnsi="Times New Roman"/>
          <w:sz w:val="24"/>
          <w:szCs w:val="24"/>
        </w:rPr>
      </w:pPr>
      <w:r w:rsidRPr="005E3B89">
        <w:rPr>
          <w:rFonts w:ascii="Times New Roman" w:hAnsi="Times New Roman"/>
          <w:sz w:val="24"/>
          <w:szCs w:val="24"/>
        </w:rPr>
        <w:t>3.</w:t>
      </w:r>
      <w:r w:rsidR="00AB4760" w:rsidRPr="005E3B89">
        <w:rPr>
          <w:rFonts w:ascii="Times New Roman" w:hAnsi="Times New Roman"/>
          <w:sz w:val="24"/>
          <w:szCs w:val="24"/>
        </w:rPr>
        <w:t>4.</w:t>
      </w:r>
      <w:r w:rsidR="00F27E26" w:rsidRPr="005E3B89">
        <w:rPr>
          <w:rFonts w:ascii="Times New Roman" w:hAnsi="Times New Roman"/>
          <w:sz w:val="24"/>
          <w:szCs w:val="24"/>
        </w:rPr>
        <w:t xml:space="preserve"> </w:t>
      </w:r>
      <w:r w:rsidR="00EC571A" w:rsidRPr="005E3B89">
        <w:rPr>
          <w:rFonts w:ascii="Times New Roman" w:hAnsi="Times New Roman"/>
          <w:sz w:val="24"/>
          <w:szCs w:val="24"/>
        </w:rPr>
        <w:t>Subcontracting is allowed</w:t>
      </w:r>
      <w:r w:rsidR="00502B15" w:rsidRPr="005E3B89">
        <w:rPr>
          <w:rFonts w:ascii="Times New Roman" w:hAnsi="Times New Roman"/>
          <w:sz w:val="24"/>
          <w:szCs w:val="24"/>
        </w:rPr>
        <w:t>.</w:t>
      </w:r>
      <w:r w:rsidR="00EC571A" w:rsidRPr="005E3B89">
        <w:rPr>
          <w:rFonts w:ascii="Times New Roman" w:hAnsi="Times New Roman"/>
          <w:sz w:val="24"/>
          <w:szCs w:val="24"/>
        </w:rPr>
        <w:t xml:space="preserve"> </w:t>
      </w:r>
      <w:r w:rsidR="00502B15" w:rsidRPr="005E3B89">
        <w:rPr>
          <w:rFonts w:ascii="Times New Roman" w:hAnsi="Times New Roman"/>
          <w:sz w:val="24"/>
          <w:szCs w:val="24"/>
        </w:rPr>
        <w:t xml:space="preserve"> The tenderer and, where applicable, entities on whose capacities it has relied with regard to criteria relating to the economic and financial capacity shall be jointly liable for the performance of the contract.</w:t>
      </w:r>
    </w:p>
    <w:p w14:paraId="72A6AFC7" w14:textId="77777777" w:rsidR="00F27E26" w:rsidRPr="005E3B89" w:rsidRDefault="00F27E26" w:rsidP="00F27E26">
      <w:pPr>
        <w:spacing w:before="0" w:after="0" w:line="276" w:lineRule="auto"/>
        <w:jc w:val="both"/>
      </w:pPr>
    </w:p>
    <w:p w14:paraId="360F1A5F" w14:textId="49D56BC9" w:rsidR="0047783A" w:rsidRPr="005E3B89" w:rsidRDefault="00A633C6" w:rsidP="005349C8">
      <w:pPr>
        <w:pStyle w:val="Heading1"/>
      </w:pPr>
      <w:bookmarkStart w:id="6" w:name="_Toc42488073"/>
      <w:r w:rsidRPr="005E3B89">
        <w:t>4</w:t>
      </w:r>
      <w:r w:rsidR="00F27E26" w:rsidRPr="005E3B89">
        <w:t xml:space="preserve">.  </w:t>
      </w:r>
      <w:r w:rsidR="0047783A" w:rsidRPr="005E3B89">
        <w:t>Origin</w:t>
      </w:r>
      <w:bookmarkEnd w:id="6"/>
    </w:p>
    <w:p w14:paraId="798B044C" w14:textId="328E6C62" w:rsidR="000C3BE5" w:rsidRPr="005E3B89" w:rsidRDefault="000A5F76" w:rsidP="00F27E26">
      <w:pPr>
        <w:pStyle w:val="paragraph"/>
        <w:spacing w:before="0" w:beforeAutospacing="0" w:after="0" w:afterAutospacing="0" w:line="276" w:lineRule="auto"/>
        <w:jc w:val="both"/>
      </w:pPr>
      <w:r w:rsidRPr="005E3B89">
        <w:t>4.1</w:t>
      </w:r>
      <w:bookmarkStart w:id="7" w:name="_Toc42488074"/>
      <w:r w:rsidR="00F27E26" w:rsidRPr="005E3B89">
        <w:t xml:space="preserve"> </w:t>
      </w:r>
      <w:r w:rsidR="000C3BE5" w:rsidRPr="005E3B89">
        <w:t>No rule of origin is applied.</w:t>
      </w:r>
    </w:p>
    <w:p w14:paraId="7AB00216" w14:textId="77777777" w:rsidR="00F27E26" w:rsidRPr="005E3B89" w:rsidRDefault="00F27E26" w:rsidP="00F27E26">
      <w:pPr>
        <w:pStyle w:val="paragraph"/>
        <w:spacing w:before="0" w:beforeAutospacing="0" w:after="0" w:afterAutospacing="0" w:line="276" w:lineRule="auto"/>
        <w:ind w:left="567" w:hanging="567"/>
        <w:jc w:val="both"/>
      </w:pPr>
    </w:p>
    <w:p w14:paraId="60C6066D" w14:textId="37DF27F5" w:rsidR="0047783A" w:rsidRPr="005E3B89" w:rsidRDefault="00A633C6" w:rsidP="00F27E26">
      <w:pPr>
        <w:pStyle w:val="paragraph"/>
        <w:spacing w:before="0" w:beforeAutospacing="0" w:after="0" w:afterAutospacing="0" w:line="276" w:lineRule="auto"/>
        <w:ind w:left="567" w:hanging="567"/>
        <w:jc w:val="both"/>
        <w:rPr>
          <w:b/>
          <w:bCs/>
        </w:rPr>
      </w:pPr>
      <w:r w:rsidRPr="005E3B89">
        <w:rPr>
          <w:b/>
          <w:bCs/>
        </w:rPr>
        <w:t>5.</w:t>
      </w:r>
      <w:r w:rsidR="00F27E26" w:rsidRPr="005E3B89">
        <w:rPr>
          <w:b/>
          <w:bCs/>
        </w:rPr>
        <w:t xml:space="preserve"> </w:t>
      </w:r>
      <w:r w:rsidR="00BA2D4C" w:rsidRPr="005E3B89">
        <w:rPr>
          <w:b/>
          <w:bCs/>
        </w:rPr>
        <w:t>T</w:t>
      </w:r>
      <w:r w:rsidR="0047783A" w:rsidRPr="005E3B89">
        <w:rPr>
          <w:b/>
          <w:bCs/>
        </w:rPr>
        <w:t>ype of contract</w:t>
      </w:r>
      <w:bookmarkEnd w:id="7"/>
    </w:p>
    <w:p w14:paraId="7DC3CFAD" w14:textId="23343996" w:rsidR="000C3BE5" w:rsidRPr="005E3B89" w:rsidRDefault="000C3BE5" w:rsidP="00F27E26">
      <w:pPr>
        <w:pStyle w:val="Heading2"/>
        <w:keepNext w:val="0"/>
        <w:tabs>
          <w:tab w:val="left" w:pos="567"/>
        </w:tabs>
        <w:spacing w:before="0" w:after="0" w:line="276" w:lineRule="auto"/>
        <w:jc w:val="both"/>
        <w:rPr>
          <w:rFonts w:ascii="Times New Roman" w:hAnsi="Times New Roman"/>
          <w:sz w:val="24"/>
          <w:szCs w:val="24"/>
        </w:rPr>
      </w:pPr>
      <w:r w:rsidRPr="005E3B89">
        <w:rPr>
          <w:rFonts w:ascii="Times New Roman" w:hAnsi="Times New Roman"/>
          <w:sz w:val="24"/>
          <w:szCs w:val="24"/>
        </w:rPr>
        <w:t>5.1</w:t>
      </w:r>
      <w:r w:rsidR="00F27E26" w:rsidRPr="005E3B89">
        <w:rPr>
          <w:rFonts w:ascii="Times New Roman" w:hAnsi="Times New Roman"/>
          <w:sz w:val="24"/>
          <w:szCs w:val="24"/>
        </w:rPr>
        <w:t xml:space="preserve"> </w:t>
      </w:r>
      <w:r w:rsidRPr="005E3B89">
        <w:rPr>
          <w:rFonts w:ascii="Times New Roman" w:hAnsi="Times New Roman"/>
          <w:sz w:val="24"/>
          <w:szCs w:val="24"/>
        </w:rPr>
        <w:t xml:space="preserve">Framework contract with </w:t>
      </w:r>
      <w:r w:rsidRPr="005E3B89">
        <w:rPr>
          <w:rFonts w:ascii="Times New Roman" w:hAnsi="Times New Roman"/>
          <w:sz w:val="24"/>
          <w:szCs w:val="24"/>
          <w:u w:val="single"/>
        </w:rPr>
        <w:t>unit-price</w:t>
      </w:r>
      <w:r w:rsidRPr="005E3B89">
        <w:rPr>
          <w:rFonts w:ascii="Times New Roman" w:hAnsi="Times New Roman"/>
          <w:sz w:val="24"/>
          <w:szCs w:val="24"/>
        </w:rPr>
        <w:t>.</w:t>
      </w:r>
    </w:p>
    <w:p w14:paraId="5C0320F3" w14:textId="2297AF9C" w:rsidR="000C3BE5" w:rsidRPr="005E3B89" w:rsidRDefault="000C3BE5" w:rsidP="00F27E26">
      <w:pPr>
        <w:tabs>
          <w:tab w:val="left" w:pos="567"/>
        </w:tabs>
        <w:spacing w:before="0" w:after="0" w:line="276" w:lineRule="auto"/>
        <w:jc w:val="both"/>
        <w:rPr>
          <w:rFonts w:ascii="Times New Roman" w:hAnsi="Times New Roman"/>
          <w:sz w:val="24"/>
          <w:szCs w:val="24"/>
        </w:rPr>
      </w:pPr>
      <w:r w:rsidRPr="005E3B89">
        <w:rPr>
          <w:rFonts w:ascii="Times New Roman" w:hAnsi="Times New Roman"/>
          <w:sz w:val="24"/>
          <w:szCs w:val="24"/>
        </w:rPr>
        <w:t>5.2</w:t>
      </w:r>
      <w:r w:rsidR="00F27E26" w:rsidRPr="005E3B89">
        <w:rPr>
          <w:rFonts w:ascii="Times New Roman" w:hAnsi="Times New Roman"/>
          <w:sz w:val="24"/>
          <w:szCs w:val="24"/>
        </w:rPr>
        <w:t xml:space="preserve"> </w:t>
      </w:r>
      <w:r w:rsidRPr="005E3B89">
        <w:rPr>
          <w:rFonts w:ascii="Times New Roman" w:hAnsi="Times New Roman"/>
          <w:sz w:val="24"/>
          <w:szCs w:val="24"/>
        </w:rPr>
        <w:t xml:space="preserve">The quantities estimated and specified in ANNEX II +III are only indicative quantities and do NOT compel the contracting authority to buy any of them. The contracting authority may at its own discretion purchase fewer or more quantities that the estimated quantities per item. The overall financial ceiling of purchase being the maximum budget available for the framework contract. </w:t>
      </w:r>
    </w:p>
    <w:p w14:paraId="7F13E2EA" w14:textId="0B0650BC" w:rsidR="000C3BE5" w:rsidRPr="005E3B89" w:rsidRDefault="000C3BE5" w:rsidP="00F27E26">
      <w:pPr>
        <w:tabs>
          <w:tab w:val="left" w:pos="567"/>
        </w:tabs>
        <w:spacing w:before="0" w:after="0" w:line="276" w:lineRule="auto"/>
        <w:jc w:val="both"/>
        <w:rPr>
          <w:rFonts w:ascii="Times New Roman" w:hAnsi="Times New Roman"/>
          <w:sz w:val="24"/>
          <w:szCs w:val="24"/>
        </w:rPr>
      </w:pPr>
      <w:r w:rsidRPr="005E3B89">
        <w:rPr>
          <w:rFonts w:ascii="Times New Roman" w:hAnsi="Times New Roman"/>
          <w:sz w:val="24"/>
          <w:szCs w:val="24"/>
        </w:rPr>
        <w:t>5.3</w:t>
      </w:r>
      <w:r w:rsidR="00F27E26" w:rsidRPr="005E3B89">
        <w:rPr>
          <w:rFonts w:ascii="Times New Roman" w:hAnsi="Times New Roman"/>
          <w:sz w:val="24"/>
          <w:szCs w:val="24"/>
        </w:rPr>
        <w:t xml:space="preserve"> </w:t>
      </w:r>
      <w:r w:rsidRPr="005E3B89">
        <w:rPr>
          <w:rFonts w:ascii="Times New Roman" w:hAnsi="Times New Roman"/>
          <w:sz w:val="24"/>
          <w:szCs w:val="24"/>
        </w:rPr>
        <w:t>The contractor shall NOT be entitled to compensation and shall NOT be allowed to claim for changes of the unit prices, in case the contracting authority decides to purchase fewer or more quantities than the indicative ones specified per item in Annex II + III and/or in case the contracting authority decides NOT to purchase ANY of these quantities.</w:t>
      </w:r>
    </w:p>
    <w:p w14:paraId="38F526A4" w14:textId="0CC03DFB" w:rsidR="000C3BE5" w:rsidRPr="005E3B89" w:rsidRDefault="000C3BE5" w:rsidP="00F27E26">
      <w:pPr>
        <w:tabs>
          <w:tab w:val="left" w:pos="567"/>
        </w:tabs>
        <w:spacing w:before="0" w:after="0" w:line="276" w:lineRule="auto"/>
        <w:jc w:val="both"/>
        <w:rPr>
          <w:rFonts w:ascii="Times New Roman" w:hAnsi="Times New Roman"/>
          <w:sz w:val="24"/>
          <w:szCs w:val="24"/>
        </w:rPr>
      </w:pPr>
      <w:r w:rsidRPr="005E3B89">
        <w:rPr>
          <w:rFonts w:ascii="Times New Roman" w:hAnsi="Times New Roman"/>
          <w:sz w:val="24"/>
          <w:szCs w:val="24"/>
        </w:rPr>
        <w:t>5.4</w:t>
      </w:r>
      <w:r w:rsidR="00F27E26" w:rsidRPr="005E3B89">
        <w:rPr>
          <w:rFonts w:ascii="Times New Roman" w:hAnsi="Times New Roman"/>
          <w:sz w:val="24"/>
          <w:szCs w:val="24"/>
        </w:rPr>
        <w:t xml:space="preserve"> </w:t>
      </w:r>
      <w:r w:rsidRPr="005E3B89">
        <w:rPr>
          <w:rFonts w:ascii="Times New Roman" w:hAnsi="Times New Roman"/>
          <w:sz w:val="24"/>
          <w:szCs w:val="24"/>
        </w:rPr>
        <w:t>Payments and/or pre-financing will only be made by the contracting authority on the basis of the actual amount of the Order Form s to be issued during the duration of the framework contract. Actually, no pre-financing or payment shall be made on the only basis of the signature of this framework contract.</w:t>
      </w:r>
    </w:p>
    <w:p w14:paraId="27F17544" w14:textId="6A42B7AA" w:rsidR="0047783A" w:rsidRDefault="000C3BE5" w:rsidP="0098124A">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5.5</w:t>
      </w:r>
      <w:r w:rsidR="00F27E26" w:rsidRPr="005E3B89">
        <w:rPr>
          <w:rFonts w:ascii="Times New Roman" w:hAnsi="Times New Roman"/>
          <w:sz w:val="24"/>
          <w:szCs w:val="24"/>
        </w:rPr>
        <w:t xml:space="preserve"> </w:t>
      </w:r>
      <w:r w:rsidRPr="005E3B89">
        <w:rPr>
          <w:rFonts w:ascii="Times New Roman" w:hAnsi="Times New Roman"/>
          <w:b/>
          <w:bCs/>
          <w:sz w:val="24"/>
          <w:szCs w:val="24"/>
        </w:rPr>
        <w:t>The framework contract shall be concluded for a period of</w:t>
      </w:r>
      <w:r w:rsidRPr="005E3B89">
        <w:rPr>
          <w:rFonts w:ascii="Times New Roman" w:hAnsi="Times New Roman"/>
          <w:sz w:val="24"/>
          <w:szCs w:val="24"/>
        </w:rPr>
        <w:t xml:space="preserve"> </w:t>
      </w:r>
      <w:r w:rsidRPr="005E3B89">
        <w:rPr>
          <w:rFonts w:ascii="Times New Roman" w:hAnsi="Times New Roman"/>
          <w:b/>
          <w:sz w:val="24"/>
          <w:szCs w:val="24"/>
          <w:u w:val="single"/>
        </w:rPr>
        <w:t>one (1) year</w:t>
      </w:r>
      <w:r w:rsidRPr="005E3B89">
        <w:rPr>
          <w:rFonts w:ascii="Times New Roman" w:hAnsi="Times New Roman"/>
          <w:sz w:val="24"/>
          <w:szCs w:val="24"/>
        </w:rPr>
        <w:t xml:space="preserve"> with effect on the date on which it commences, </w:t>
      </w:r>
      <w:r w:rsidRPr="005E3B89">
        <w:rPr>
          <w:rFonts w:ascii="Times New Roman" w:hAnsi="Times New Roman"/>
          <w:b/>
          <w:bCs/>
          <w:sz w:val="24"/>
          <w:szCs w:val="24"/>
        </w:rPr>
        <w:t>The contract shall be renewed automatically for a period of 12 (twelve) additional months under the same conditions</w:t>
      </w:r>
      <w:r w:rsidRPr="005E3B89">
        <w:rPr>
          <w:rFonts w:ascii="Times New Roman" w:hAnsi="Times New Roman"/>
          <w:sz w:val="24"/>
          <w:szCs w:val="24"/>
        </w:rPr>
        <w:t>, unless written notification to the contrary is sent by one of the parties and received by the other 5 (five) months before expiry of the first year of the contract. Renewal does not imply any modification or deferment of existing obligations (although the Framework contract may be terminated at short notice. See Special Conditions of the Contract).</w:t>
      </w:r>
    </w:p>
    <w:p w14:paraId="1645C932" w14:textId="77777777" w:rsidR="0098124A" w:rsidRPr="0098124A" w:rsidRDefault="0098124A" w:rsidP="0098124A">
      <w:pPr>
        <w:spacing w:before="0" w:after="0" w:line="276" w:lineRule="auto"/>
        <w:jc w:val="both"/>
      </w:pPr>
    </w:p>
    <w:p w14:paraId="752C7A3B" w14:textId="0A72132B" w:rsidR="0047783A" w:rsidRPr="005E3B89" w:rsidRDefault="00A633C6" w:rsidP="0098124A">
      <w:pPr>
        <w:pStyle w:val="Heading1"/>
      </w:pPr>
      <w:bookmarkStart w:id="8" w:name="_Toc42488075"/>
      <w:r w:rsidRPr="005E3B89">
        <w:t>6.</w:t>
      </w:r>
      <w:r w:rsidR="00F27E26" w:rsidRPr="005E3B89">
        <w:t xml:space="preserve"> </w:t>
      </w:r>
      <w:r w:rsidR="0047783A" w:rsidRPr="005E3B89">
        <w:t>Currency</w:t>
      </w:r>
      <w:bookmarkEnd w:id="8"/>
    </w:p>
    <w:p w14:paraId="465A230B" w14:textId="0ACEDFE8" w:rsidR="0047783A" w:rsidRPr="005E3B89" w:rsidRDefault="0047783A" w:rsidP="0098124A">
      <w:pPr>
        <w:pStyle w:val="Heading2"/>
        <w:keepNext w:val="0"/>
        <w:spacing w:before="0" w:after="0" w:line="276" w:lineRule="auto"/>
        <w:jc w:val="both"/>
        <w:rPr>
          <w:rFonts w:ascii="Times New Roman" w:hAnsi="Times New Roman"/>
          <w:bCs/>
          <w:sz w:val="24"/>
          <w:szCs w:val="24"/>
        </w:rPr>
      </w:pPr>
      <w:r w:rsidRPr="005E3B89">
        <w:rPr>
          <w:rFonts w:ascii="Times New Roman" w:hAnsi="Times New Roman"/>
          <w:sz w:val="24"/>
          <w:szCs w:val="24"/>
        </w:rPr>
        <w:t>Tenders must be presented in</w:t>
      </w:r>
      <w:r w:rsidR="000C3BE5" w:rsidRPr="005E3B89">
        <w:rPr>
          <w:rFonts w:ascii="Times New Roman" w:hAnsi="Times New Roman"/>
          <w:sz w:val="24"/>
          <w:szCs w:val="24"/>
        </w:rPr>
        <w:t xml:space="preserve"> </w:t>
      </w:r>
      <w:r w:rsidR="0066145D" w:rsidRPr="005E3B89">
        <w:rPr>
          <w:rFonts w:ascii="Times New Roman" w:hAnsi="Times New Roman"/>
          <w:bCs/>
          <w:sz w:val="24"/>
          <w:szCs w:val="24"/>
        </w:rPr>
        <w:t>E</w:t>
      </w:r>
      <w:r w:rsidRPr="005E3B89">
        <w:rPr>
          <w:rFonts w:ascii="Times New Roman" w:hAnsi="Times New Roman"/>
          <w:bCs/>
          <w:sz w:val="24"/>
          <w:szCs w:val="24"/>
        </w:rPr>
        <w:t>uro</w:t>
      </w:r>
      <w:r w:rsidR="000C3BE5" w:rsidRPr="005E3B89">
        <w:rPr>
          <w:rFonts w:ascii="Times New Roman" w:hAnsi="Times New Roman"/>
          <w:bCs/>
          <w:sz w:val="24"/>
          <w:szCs w:val="24"/>
        </w:rPr>
        <w:t>.</w:t>
      </w:r>
    </w:p>
    <w:p w14:paraId="6FEB2801" w14:textId="77777777" w:rsidR="00F27E26" w:rsidRPr="005E3B89" w:rsidRDefault="00F27E26" w:rsidP="00F27E26">
      <w:pPr>
        <w:spacing w:before="0" w:after="0" w:line="276" w:lineRule="auto"/>
      </w:pPr>
    </w:p>
    <w:p w14:paraId="0AFF2F59" w14:textId="46E14BB6" w:rsidR="0047783A" w:rsidRPr="005E3B89" w:rsidRDefault="00A633C6" w:rsidP="005349C8">
      <w:pPr>
        <w:pStyle w:val="Heading1"/>
      </w:pPr>
      <w:bookmarkStart w:id="9" w:name="_Toc42488076"/>
      <w:r w:rsidRPr="005E3B89">
        <w:t>7</w:t>
      </w:r>
      <w:r w:rsidR="00F27E26" w:rsidRPr="005E3B89">
        <w:t xml:space="preserve">. </w:t>
      </w:r>
      <w:r w:rsidR="0047783A" w:rsidRPr="005E3B89">
        <w:t>Lots</w:t>
      </w:r>
      <w:bookmarkEnd w:id="9"/>
    </w:p>
    <w:p w14:paraId="67DB3BD4" w14:textId="5FDE548B" w:rsidR="0047783A" w:rsidRPr="005E3B89" w:rsidRDefault="0047783A" w:rsidP="00F27E26">
      <w:pPr>
        <w:spacing w:before="0" w:after="0" w:line="276" w:lineRule="auto"/>
        <w:jc w:val="both"/>
        <w:rPr>
          <w:rFonts w:ascii="Times New Roman" w:hAnsi="Times New Roman"/>
          <w:sz w:val="24"/>
          <w:szCs w:val="24"/>
        </w:rPr>
      </w:pPr>
      <w:r w:rsidRPr="005E3B89">
        <w:rPr>
          <w:rFonts w:ascii="Times New Roman" w:hAnsi="Times New Roman"/>
          <w:sz w:val="24"/>
          <w:szCs w:val="24"/>
        </w:rPr>
        <w:t>This tender procedure is not divided into lots.</w:t>
      </w:r>
    </w:p>
    <w:p w14:paraId="6D535022" w14:textId="6153181E" w:rsidR="0047783A" w:rsidRPr="005E3B89" w:rsidRDefault="00A633C6" w:rsidP="005349C8">
      <w:pPr>
        <w:pStyle w:val="Heading1"/>
      </w:pPr>
      <w:bookmarkStart w:id="10" w:name="_Toc42488077"/>
      <w:r w:rsidRPr="005E3B89">
        <w:t>8</w:t>
      </w:r>
      <w:r w:rsidR="00F27E26" w:rsidRPr="005E3B89">
        <w:t xml:space="preserve">. </w:t>
      </w:r>
      <w:r w:rsidR="0047783A" w:rsidRPr="005E3B89">
        <w:t>Period of validity</w:t>
      </w:r>
      <w:bookmarkEnd w:id="10"/>
    </w:p>
    <w:p w14:paraId="30360BC8" w14:textId="50B80FC3" w:rsidR="0047783A" w:rsidRPr="005E3B89" w:rsidRDefault="0047783A" w:rsidP="00F27E26">
      <w:pPr>
        <w:pStyle w:val="Heading2"/>
        <w:keepNext w:val="0"/>
        <w:tabs>
          <w:tab w:val="num" w:pos="709"/>
        </w:tabs>
        <w:spacing w:before="0" w:after="0" w:line="276" w:lineRule="auto"/>
        <w:jc w:val="both"/>
        <w:rPr>
          <w:rFonts w:ascii="Times New Roman" w:hAnsi="Times New Roman"/>
          <w:sz w:val="24"/>
          <w:szCs w:val="24"/>
        </w:rPr>
      </w:pPr>
      <w:r w:rsidRPr="005E3B89">
        <w:rPr>
          <w:rFonts w:ascii="Times New Roman" w:hAnsi="Times New Roman"/>
          <w:sz w:val="24"/>
          <w:szCs w:val="24"/>
        </w:rPr>
        <w:t>8.1</w:t>
      </w:r>
      <w:r w:rsidR="00F27E26" w:rsidRPr="005E3B89">
        <w:rPr>
          <w:rFonts w:ascii="Times New Roman" w:hAnsi="Times New Roman"/>
          <w:sz w:val="24"/>
          <w:szCs w:val="24"/>
        </w:rPr>
        <w:t xml:space="preserve"> </w:t>
      </w:r>
      <w:r w:rsidRPr="005E3B89">
        <w:rPr>
          <w:rFonts w:ascii="Times New Roman" w:hAnsi="Times New Roman"/>
          <w:sz w:val="24"/>
          <w:szCs w:val="24"/>
        </w:rPr>
        <w:t xml:space="preserve">Tenderers </w:t>
      </w:r>
      <w:r w:rsidR="00FE7D87" w:rsidRPr="005E3B89">
        <w:rPr>
          <w:rFonts w:ascii="Times New Roman" w:hAnsi="Times New Roman"/>
          <w:sz w:val="24"/>
          <w:szCs w:val="24"/>
        </w:rPr>
        <w:t>will</w:t>
      </w:r>
      <w:r w:rsidRPr="005E3B89">
        <w:rPr>
          <w:rFonts w:ascii="Times New Roman" w:hAnsi="Times New Roman"/>
          <w:sz w:val="24"/>
          <w:szCs w:val="24"/>
        </w:rPr>
        <w:t xml:space="preserve"> be bound by their tenders for a period of 90 days from the deadline for the submission of tenders.</w:t>
      </w:r>
    </w:p>
    <w:p w14:paraId="246ED2FF" w14:textId="2D72CD38" w:rsidR="0047783A" w:rsidRPr="005E3B89" w:rsidRDefault="0047783A" w:rsidP="00F27E26">
      <w:pPr>
        <w:pStyle w:val="Heading2"/>
        <w:keepNext w:val="0"/>
        <w:tabs>
          <w:tab w:val="num" w:pos="709"/>
        </w:tabs>
        <w:spacing w:before="0" w:after="0" w:line="276" w:lineRule="auto"/>
        <w:jc w:val="both"/>
        <w:rPr>
          <w:rFonts w:ascii="Times New Roman" w:hAnsi="Times New Roman"/>
          <w:sz w:val="24"/>
          <w:szCs w:val="24"/>
        </w:rPr>
      </w:pPr>
      <w:r w:rsidRPr="005E3B89">
        <w:rPr>
          <w:rFonts w:ascii="Times New Roman" w:hAnsi="Times New Roman"/>
          <w:sz w:val="24"/>
          <w:szCs w:val="24"/>
        </w:rPr>
        <w:t>8.2</w:t>
      </w:r>
      <w:r w:rsidR="00F27E26" w:rsidRPr="005E3B89">
        <w:rPr>
          <w:rFonts w:ascii="Times New Roman" w:hAnsi="Times New Roman"/>
          <w:sz w:val="24"/>
          <w:szCs w:val="24"/>
        </w:rPr>
        <w:t xml:space="preserve"> </w:t>
      </w:r>
      <w:r w:rsidRPr="005E3B89">
        <w:rPr>
          <w:rFonts w:ascii="Times New Roman" w:hAnsi="Times New Roman"/>
          <w:sz w:val="24"/>
          <w:szCs w:val="24"/>
        </w:rPr>
        <w:t xml:space="preserve">In exceptional cases and prior to the expiry of the original tender validity period, the </w:t>
      </w:r>
      <w:r w:rsidR="00715B35" w:rsidRPr="005E3B89">
        <w:rPr>
          <w:rFonts w:ascii="Times New Roman" w:hAnsi="Times New Roman"/>
          <w:sz w:val="24"/>
          <w:szCs w:val="24"/>
        </w:rPr>
        <w:t>c</w:t>
      </w:r>
      <w:r w:rsidRPr="005E3B89">
        <w:rPr>
          <w:rFonts w:ascii="Times New Roman" w:hAnsi="Times New Roman"/>
          <w:sz w:val="24"/>
          <w:szCs w:val="24"/>
        </w:rPr>
        <w:t xml:space="preserve">ontracting </w:t>
      </w:r>
      <w:r w:rsidR="00715B35" w:rsidRPr="005E3B89">
        <w:rPr>
          <w:rFonts w:ascii="Times New Roman" w:hAnsi="Times New Roman"/>
          <w:sz w:val="24"/>
          <w:szCs w:val="24"/>
        </w:rPr>
        <w:t>a</w:t>
      </w:r>
      <w:r w:rsidRPr="005E3B89">
        <w:rPr>
          <w:rFonts w:ascii="Times New Roman" w:hAnsi="Times New Roman"/>
          <w:sz w:val="24"/>
          <w:szCs w:val="24"/>
        </w:rPr>
        <w:t xml:space="preserve">uthority may ask tenderers in writing to extend this period by 40 days. Such requests and the responses to them must be made in writing. Tenderers that agree to do so </w:t>
      </w:r>
      <w:r w:rsidRPr="005E3B89">
        <w:rPr>
          <w:rFonts w:ascii="Times New Roman" w:hAnsi="Times New Roman"/>
          <w:sz w:val="24"/>
          <w:szCs w:val="24"/>
        </w:rPr>
        <w:lastRenderedPageBreak/>
        <w:t>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5E3B89">
        <w:rPr>
          <w:rFonts w:ascii="Times New Roman" w:hAnsi="Times New Roman"/>
          <w:sz w:val="24"/>
          <w:szCs w:val="24"/>
        </w:rPr>
        <w:t xml:space="preserve"> In case the contracting authority is required to obtain the recommendation of the panel referred to in </w:t>
      </w:r>
      <w:r w:rsidR="005F1EC7" w:rsidRPr="005E3B89">
        <w:rPr>
          <w:rFonts w:ascii="Times New Roman" w:hAnsi="Times New Roman"/>
          <w:sz w:val="24"/>
          <w:szCs w:val="24"/>
        </w:rPr>
        <w:t>S</w:t>
      </w:r>
      <w:r w:rsidR="00E66FD7" w:rsidRPr="005E3B89">
        <w:rPr>
          <w:rFonts w:ascii="Times New Roman" w:hAnsi="Times New Roman"/>
          <w:sz w:val="24"/>
          <w:szCs w:val="24"/>
        </w:rPr>
        <w:t xml:space="preserve">ection </w:t>
      </w:r>
      <w:r w:rsidR="005C1201" w:rsidRPr="005E3B89">
        <w:rPr>
          <w:rFonts w:ascii="Times New Roman" w:hAnsi="Times New Roman"/>
          <w:sz w:val="24"/>
          <w:szCs w:val="24"/>
        </w:rPr>
        <w:t>2.</w:t>
      </w:r>
      <w:r w:rsidR="00201C47" w:rsidRPr="005E3B89">
        <w:rPr>
          <w:rFonts w:ascii="Times New Roman" w:hAnsi="Times New Roman"/>
          <w:sz w:val="24"/>
          <w:szCs w:val="24"/>
        </w:rPr>
        <w:t>4.2.1.</w:t>
      </w:r>
      <w:r w:rsidR="00E66FD7" w:rsidRPr="005E3B89">
        <w:rPr>
          <w:rFonts w:ascii="Times New Roman" w:hAnsi="Times New Roman"/>
          <w:sz w:val="24"/>
          <w:szCs w:val="24"/>
        </w:rPr>
        <w:t xml:space="preserve"> of the </w:t>
      </w:r>
      <w:r w:rsidR="005C1201" w:rsidRPr="005E3B89">
        <w:rPr>
          <w:rFonts w:ascii="Times New Roman" w:hAnsi="Times New Roman"/>
          <w:sz w:val="24"/>
          <w:szCs w:val="24"/>
        </w:rPr>
        <w:t>p</w:t>
      </w:r>
      <w:r w:rsidR="00E66FD7" w:rsidRPr="005E3B89">
        <w:rPr>
          <w:rFonts w:ascii="Times New Roman" w:hAnsi="Times New Roman"/>
          <w:sz w:val="24"/>
          <w:szCs w:val="24"/>
        </w:rPr>
        <w:t xml:space="preserve">ractical </w:t>
      </w:r>
      <w:r w:rsidR="005C1201" w:rsidRPr="005E3B89">
        <w:rPr>
          <w:rFonts w:ascii="Times New Roman" w:hAnsi="Times New Roman"/>
          <w:sz w:val="24"/>
          <w:szCs w:val="24"/>
        </w:rPr>
        <w:t>g</w:t>
      </w:r>
      <w:r w:rsidR="00E66FD7" w:rsidRPr="005E3B89">
        <w:rPr>
          <w:rFonts w:ascii="Times New Roman" w:hAnsi="Times New Roman"/>
          <w:sz w:val="24"/>
          <w:szCs w:val="24"/>
        </w:rPr>
        <w:t>uide, the contracting authority may</w:t>
      </w:r>
      <w:r w:rsidR="00C85C8A" w:rsidRPr="005E3B89">
        <w:rPr>
          <w:rFonts w:ascii="Times New Roman" w:hAnsi="Times New Roman"/>
          <w:sz w:val="24"/>
          <w:szCs w:val="24"/>
        </w:rPr>
        <w:t>, before the validity period expires,</w:t>
      </w:r>
      <w:r w:rsidR="00E66FD7" w:rsidRPr="005E3B89">
        <w:rPr>
          <w:rFonts w:ascii="Times New Roman" w:hAnsi="Times New Roman"/>
          <w:sz w:val="24"/>
          <w:szCs w:val="24"/>
        </w:rPr>
        <w:t xml:space="preserve"> request an extension of the validity of the tenders up to the adoption of that recommendation.</w:t>
      </w:r>
    </w:p>
    <w:p w14:paraId="4AA14439" w14:textId="7B47C595" w:rsidR="0047783A" w:rsidRPr="005E3B89" w:rsidRDefault="0047783A" w:rsidP="00F27E26">
      <w:pPr>
        <w:tabs>
          <w:tab w:val="num" w:pos="709"/>
        </w:tabs>
        <w:spacing w:before="0" w:after="0" w:line="276" w:lineRule="auto"/>
        <w:jc w:val="both"/>
        <w:rPr>
          <w:rFonts w:ascii="Times New Roman" w:hAnsi="Times New Roman"/>
          <w:sz w:val="24"/>
          <w:szCs w:val="24"/>
        </w:rPr>
      </w:pPr>
      <w:r w:rsidRPr="005E3B89">
        <w:rPr>
          <w:rFonts w:ascii="Times New Roman" w:hAnsi="Times New Roman"/>
          <w:sz w:val="24"/>
          <w:szCs w:val="24"/>
        </w:rPr>
        <w:t>8.3</w:t>
      </w:r>
      <w:r w:rsidR="00F27E26" w:rsidRPr="005E3B89">
        <w:rPr>
          <w:rFonts w:ascii="Times New Roman" w:hAnsi="Times New Roman"/>
          <w:sz w:val="24"/>
          <w:szCs w:val="24"/>
        </w:rPr>
        <w:t xml:space="preserve"> </w:t>
      </w:r>
      <w:r w:rsidRPr="005E3B89">
        <w:rPr>
          <w:rFonts w:ascii="Times New Roman" w:hAnsi="Times New Roman"/>
          <w:sz w:val="24"/>
          <w:szCs w:val="24"/>
        </w:rPr>
        <w:t>The successful tenderer will be bound by its tender for a further period of 60 days. The further period is added to the validity period</w:t>
      </w:r>
      <w:r w:rsidR="00AF2A32" w:rsidRPr="005E3B89">
        <w:rPr>
          <w:rFonts w:ascii="Times New Roman" w:hAnsi="Times New Roman"/>
          <w:sz w:val="24"/>
          <w:szCs w:val="24"/>
        </w:rPr>
        <w:t xml:space="preserve"> of the tender</w:t>
      </w:r>
      <w:r w:rsidRPr="005E3B89">
        <w:rPr>
          <w:rFonts w:ascii="Times New Roman" w:hAnsi="Times New Roman"/>
          <w:sz w:val="24"/>
          <w:szCs w:val="24"/>
        </w:rPr>
        <w:t xml:space="preserve"> irrespective of the date of notification.</w:t>
      </w:r>
    </w:p>
    <w:p w14:paraId="23B25218" w14:textId="77777777" w:rsidR="00F27E26" w:rsidRPr="005E3B89" w:rsidRDefault="00F27E26" w:rsidP="00F27E26">
      <w:pPr>
        <w:tabs>
          <w:tab w:val="num" w:pos="709"/>
        </w:tabs>
        <w:spacing w:before="0" w:after="0" w:line="276" w:lineRule="auto"/>
        <w:jc w:val="both"/>
        <w:rPr>
          <w:rFonts w:ascii="Times New Roman" w:hAnsi="Times New Roman"/>
          <w:sz w:val="24"/>
          <w:szCs w:val="24"/>
        </w:rPr>
      </w:pPr>
    </w:p>
    <w:p w14:paraId="27C31267" w14:textId="65E0BF3D" w:rsidR="0047783A" w:rsidRPr="005E3B89" w:rsidRDefault="00A633C6" w:rsidP="005349C8">
      <w:pPr>
        <w:pStyle w:val="Heading1"/>
      </w:pPr>
      <w:bookmarkStart w:id="11" w:name="_Toc42488078"/>
      <w:bookmarkStart w:id="12" w:name="_Ref500330462"/>
      <w:r w:rsidRPr="005E3B89">
        <w:t>9</w:t>
      </w:r>
      <w:r w:rsidR="00F27E26" w:rsidRPr="005E3B89">
        <w:t xml:space="preserve">. </w:t>
      </w:r>
      <w:r w:rsidR="0047783A" w:rsidRPr="005E3B89">
        <w:t xml:space="preserve">Language of </w:t>
      </w:r>
      <w:bookmarkEnd w:id="11"/>
      <w:r w:rsidR="009A3A53" w:rsidRPr="005E3B89">
        <w:t>tenders</w:t>
      </w:r>
    </w:p>
    <w:bookmarkEnd w:id="12"/>
    <w:p w14:paraId="01A5CF24" w14:textId="0E8A2CAE" w:rsidR="0047783A" w:rsidRPr="005E3B89" w:rsidRDefault="0047783A" w:rsidP="00F27E26">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9.1</w:t>
      </w:r>
      <w:r w:rsidR="00F27E26" w:rsidRPr="005E3B89">
        <w:rPr>
          <w:rFonts w:ascii="Times New Roman" w:hAnsi="Times New Roman"/>
          <w:sz w:val="24"/>
          <w:szCs w:val="24"/>
        </w:rPr>
        <w:t xml:space="preserve"> </w:t>
      </w:r>
      <w:r w:rsidRPr="005E3B89">
        <w:rPr>
          <w:rFonts w:ascii="Times New Roman" w:hAnsi="Times New Roman"/>
          <w:sz w:val="24"/>
          <w:szCs w:val="24"/>
        </w:rPr>
        <w:t xml:space="preserve">The </w:t>
      </w:r>
      <w:r w:rsidR="009A3A53" w:rsidRPr="005E3B89">
        <w:rPr>
          <w:rFonts w:ascii="Times New Roman" w:hAnsi="Times New Roman"/>
          <w:sz w:val="24"/>
          <w:szCs w:val="24"/>
        </w:rPr>
        <w:t>tenders</w:t>
      </w:r>
      <w:r w:rsidRPr="005E3B89">
        <w:rPr>
          <w:rFonts w:ascii="Times New Roman" w:hAnsi="Times New Roman"/>
          <w:sz w:val="24"/>
          <w:szCs w:val="24"/>
        </w:rPr>
        <w:t xml:space="preserve">, all correspondence and documents related to the tender exchanged by the tenderer and the </w:t>
      </w:r>
      <w:r w:rsidR="005C1201" w:rsidRPr="005E3B89">
        <w:rPr>
          <w:rFonts w:ascii="Times New Roman" w:hAnsi="Times New Roman"/>
          <w:sz w:val="24"/>
          <w:szCs w:val="24"/>
        </w:rPr>
        <w:t>c</w:t>
      </w:r>
      <w:r w:rsidRPr="005E3B89">
        <w:rPr>
          <w:rFonts w:ascii="Times New Roman" w:hAnsi="Times New Roman"/>
          <w:sz w:val="24"/>
          <w:szCs w:val="24"/>
        </w:rPr>
        <w:t xml:space="preserve">ontracting </w:t>
      </w:r>
      <w:r w:rsidR="005C1201" w:rsidRPr="005E3B89">
        <w:rPr>
          <w:rFonts w:ascii="Times New Roman" w:hAnsi="Times New Roman"/>
          <w:sz w:val="24"/>
          <w:szCs w:val="24"/>
        </w:rPr>
        <w:t>a</w:t>
      </w:r>
      <w:r w:rsidRPr="005E3B89">
        <w:rPr>
          <w:rFonts w:ascii="Times New Roman" w:hAnsi="Times New Roman"/>
          <w:sz w:val="24"/>
          <w:szCs w:val="24"/>
        </w:rPr>
        <w:t>uthority must be written in the language of the procedure</w:t>
      </w:r>
      <w:r w:rsidR="009A3A53" w:rsidRPr="005E3B89">
        <w:rPr>
          <w:rFonts w:ascii="Times New Roman" w:hAnsi="Times New Roman"/>
          <w:sz w:val="24"/>
          <w:szCs w:val="24"/>
        </w:rPr>
        <w:t>,</w:t>
      </w:r>
      <w:r w:rsidRPr="005E3B89">
        <w:rPr>
          <w:rFonts w:ascii="Times New Roman" w:hAnsi="Times New Roman"/>
          <w:sz w:val="24"/>
          <w:szCs w:val="24"/>
        </w:rPr>
        <w:t xml:space="preserve"> which is English.</w:t>
      </w:r>
    </w:p>
    <w:p w14:paraId="510843C3" w14:textId="77777777" w:rsidR="0047783A" w:rsidRPr="005E3B89" w:rsidRDefault="0047783A" w:rsidP="00F27E26">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5E3B89">
        <w:rPr>
          <w:rFonts w:ascii="Times New Roman" w:hAnsi="Times New Roman"/>
          <w:sz w:val="24"/>
          <w:szCs w:val="24"/>
        </w:rPr>
        <w:t>English</w:t>
      </w:r>
      <w:r w:rsidRPr="005E3B89">
        <w:rPr>
          <w:rFonts w:ascii="Times New Roman" w:hAnsi="Times New Roman"/>
          <w:sz w:val="24"/>
          <w:szCs w:val="24"/>
        </w:rPr>
        <w:t xml:space="preserve">, it is strongly recommended to provide a translation into </w:t>
      </w:r>
      <w:r w:rsidR="009A3A53" w:rsidRPr="005E3B89">
        <w:rPr>
          <w:rFonts w:ascii="Times New Roman" w:hAnsi="Times New Roman"/>
          <w:sz w:val="24"/>
          <w:szCs w:val="24"/>
        </w:rPr>
        <w:t>English</w:t>
      </w:r>
      <w:r w:rsidRPr="005E3B89">
        <w:rPr>
          <w:rFonts w:ascii="Times New Roman" w:hAnsi="Times New Roman"/>
          <w:sz w:val="24"/>
          <w:szCs w:val="24"/>
        </w:rPr>
        <w:t>, to facilitate evaluation of the documents.</w:t>
      </w:r>
    </w:p>
    <w:p w14:paraId="38443D48" w14:textId="77777777" w:rsidR="00F27E26" w:rsidRPr="005E3B89" w:rsidRDefault="00F27E26" w:rsidP="00F27E26">
      <w:pPr>
        <w:spacing w:before="0" w:after="0" w:line="276" w:lineRule="auto"/>
        <w:jc w:val="both"/>
      </w:pPr>
    </w:p>
    <w:p w14:paraId="451C65B5" w14:textId="2AB0162D" w:rsidR="0047783A" w:rsidRPr="005E3B89" w:rsidRDefault="00A633C6" w:rsidP="005349C8">
      <w:pPr>
        <w:pStyle w:val="Heading1"/>
      </w:pPr>
      <w:bookmarkStart w:id="13" w:name="_Toc42488079"/>
      <w:r w:rsidRPr="005E3B89">
        <w:t>10.</w:t>
      </w:r>
      <w:r w:rsidR="00F27E26" w:rsidRPr="005E3B89">
        <w:t xml:space="preserve"> </w:t>
      </w:r>
      <w:r w:rsidR="0047783A" w:rsidRPr="005E3B89">
        <w:t>Submission of tenders</w:t>
      </w:r>
      <w:bookmarkEnd w:id="13"/>
    </w:p>
    <w:p w14:paraId="6D76BC33" w14:textId="22EDD5F1" w:rsidR="0047783A" w:rsidRPr="005E3B89" w:rsidRDefault="0047783A" w:rsidP="00F27E26">
      <w:pPr>
        <w:spacing w:before="0" w:after="0" w:line="276" w:lineRule="auto"/>
        <w:jc w:val="both"/>
        <w:rPr>
          <w:rFonts w:ascii="Times New Roman" w:hAnsi="Times New Roman"/>
          <w:sz w:val="24"/>
          <w:szCs w:val="24"/>
        </w:rPr>
      </w:pPr>
      <w:bookmarkStart w:id="14" w:name="_Ref500326737"/>
      <w:r w:rsidRPr="005E3B89">
        <w:rPr>
          <w:rFonts w:ascii="Times New Roman" w:hAnsi="Times New Roman"/>
          <w:sz w:val="24"/>
          <w:szCs w:val="24"/>
        </w:rPr>
        <w:t>10.1</w:t>
      </w:r>
      <w:r w:rsidR="00F27E26" w:rsidRPr="005E3B89">
        <w:rPr>
          <w:rFonts w:ascii="Times New Roman" w:hAnsi="Times New Roman"/>
          <w:sz w:val="24"/>
          <w:szCs w:val="24"/>
        </w:rPr>
        <w:t xml:space="preserve"> </w:t>
      </w:r>
      <w:r w:rsidRPr="005E3B89">
        <w:rPr>
          <w:rFonts w:ascii="Times New Roman" w:hAnsi="Times New Roman"/>
          <w:b/>
          <w:sz w:val="24"/>
          <w:szCs w:val="24"/>
        </w:rPr>
        <w:t>T</w:t>
      </w:r>
      <w:r w:rsidR="00803383" w:rsidRPr="005E3B89">
        <w:rPr>
          <w:rFonts w:ascii="Times New Roman" w:hAnsi="Times New Roman"/>
          <w:b/>
          <w:sz w:val="24"/>
          <w:szCs w:val="24"/>
        </w:rPr>
        <w:t>enders must be sent to t</w:t>
      </w:r>
      <w:r w:rsidR="00D62067" w:rsidRPr="005E3B89">
        <w:rPr>
          <w:rFonts w:ascii="Times New Roman" w:hAnsi="Times New Roman"/>
          <w:b/>
          <w:sz w:val="24"/>
          <w:szCs w:val="24"/>
        </w:rPr>
        <w:t xml:space="preserve">he </w:t>
      </w:r>
      <w:r w:rsidR="005C1201" w:rsidRPr="005E3B89">
        <w:rPr>
          <w:rFonts w:ascii="Times New Roman" w:hAnsi="Times New Roman"/>
          <w:b/>
          <w:sz w:val="24"/>
          <w:szCs w:val="24"/>
        </w:rPr>
        <w:t>c</w:t>
      </w:r>
      <w:r w:rsidR="00D62067" w:rsidRPr="005E3B89">
        <w:rPr>
          <w:rFonts w:ascii="Times New Roman" w:hAnsi="Times New Roman"/>
          <w:b/>
          <w:sz w:val="24"/>
          <w:szCs w:val="24"/>
        </w:rPr>
        <w:t xml:space="preserve">ontracting </w:t>
      </w:r>
      <w:r w:rsidR="005C1201" w:rsidRPr="005E3B89">
        <w:rPr>
          <w:rFonts w:ascii="Times New Roman" w:hAnsi="Times New Roman"/>
          <w:b/>
          <w:sz w:val="24"/>
          <w:szCs w:val="24"/>
        </w:rPr>
        <w:t>a</w:t>
      </w:r>
      <w:r w:rsidR="00D62067" w:rsidRPr="005E3B89">
        <w:rPr>
          <w:rFonts w:ascii="Times New Roman" w:hAnsi="Times New Roman"/>
          <w:b/>
          <w:sz w:val="24"/>
          <w:szCs w:val="24"/>
        </w:rPr>
        <w:t xml:space="preserve">uthority </w:t>
      </w:r>
      <w:r w:rsidRPr="005E3B89">
        <w:rPr>
          <w:rFonts w:ascii="Times New Roman" w:hAnsi="Times New Roman"/>
          <w:b/>
          <w:sz w:val="24"/>
          <w:szCs w:val="24"/>
        </w:rPr>
        <w:t xml:space="preserve">before the deadline specified in </w:t>
      </w:r>
      <w:r w:rsidR="00587BC9" w:rsidRPr="005E3B89">
        <w:rPr>
          <w:rFonts w:ascii="Times New Roman" w:hAnsi="Times New Roman"/>
          <w:b/>
          <w:sz w:val="24"/>
          <w:szCs w:val="24"/>
        </w:rPr>
        <w:t>Contract Notice</w:t>
      </w:r>
      <w:r w:rsidRPr="005E3B89">
        <w:rPr>
          <w:rFonts w:ascii="Times New Roman" w:hAnsi="Times New Roman"/>
          <w:b/>
          <w:sz w:val="24"/>
          <w:szCs w:val="24"/>
        </w:rPr>
        <w:t>.</w:t>
      </w:r>
      <w:r w:rsidRPr="005E3B89">
        <w:rPr>
          <w:rFonts w:ascii="Times New Roman" w:hAnsi="Times New Roman"/>
          <w:sz w:val="24"/>
          <w:szCs w:val="24"/>
        </w:rPr>
        <w:t xml:space="preserve"> They must include all the documents specified in point 11 of these Instructions and be sent to the following address:</w:t>
      </w:r>
    </w:p>
    <w:bookmarkEnd w:id="14"/>
    <w:p w14:paraId="4F3D756E" w14:textId="77777777" w:rsidR="000C3BE5" w:rsidRPr="005E3B89" w:rsidRDefault="000C3BE5" w:rsidP="00F27E26">
      <w:pPr>
        <w:pStyle w:val="BodyText"/>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EULEX Kosovo – Procurement Section</w:t>
      </w:r>
    </w:p>
    <w:p w14:paraId="03CEE471" w14:textId="77777777" w:rsidR="000C3BE5" w:rsidRPr="005E3B89" w:rsidRDefault="000C3BE5" w:rsidP="00F27E26">
      <w:pPr>
        <w:pStyle w:val="BodyText"/>
        <w:spacing w:before="0" w:after="0" w:line="276" w:lineRule="auto"/>
        <w:ind w:left="360"/>
        <w:jc w:val="center"/>
        <w:rPr>
          <w:rFonts w:ascii="Times New Roman" w:hAnsi="Times New Roman"/>
          <w:b/>
          <w:sz w:val="24"/>
          <w:szCs w:val="24"/>
        </w:rPr>
      </w:pPr>
      <w:bookmarkStart w:id="15" w:name="_Hlk162271944"/>
      <w:r w:rsidRPr="005E3B89">
        <w:rPr>
          <w:rFonts w:ascii="Times New Roman" w:hAnsi="Times New Roman"/>
          <w:b/>
          <w:sz w:val="24"/>
          <w:szCs w:val="24"/>
        </w:rPr>
        <w:t xml:space="preserve">Industrial Zone, St. Lidhja e Pejes P.O.Box 268, </w:t>
      </w:r>
    </w:p>
    <w:bookmarkEnd w:id="15"/>
    <w:p w14:paraId="331E709C" w14:textId="77777777" w:rsidR="000C3BE5" w:rsidRPr="005E3B89" w:rsidRDefault="000C3BE5" w:rsidP="00F27E26">
      <w:pPr>
        <w:pStyle w:val="BodyText"/>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10000 Pristina, Kosovo</w:t>
      </w:r>
    </w:p>
    <w:p w14:paraId="557F3D43" w14:textId="77777777" w:rsidR="00F27E26" w:rsidRPr="005E3B89" w:rsidRDefault="00F27E26" w:rsidP="00F27E26">
      <w:pPr>
        <w:pStyle w:val="BodyText"/>
        <w:spacing w:before="0" w:after="0" w:line="276" w:lineRule="auto"/>
        <w:ind w:left="360"/>
        <w:jc w:val="center"/>
        <w:rPr>
          <w:rFonts w:ascii="Times New Roman" w:hAnsi="Times New Roman"/>
          <w:b/>
          <w:sz w:val="24"/>
          <w:szCs w:val="24"/>
        </w:rPr>
      </w:pPr>
    </w:p>
    <w:p w14:paraId="5DFDEA99" w14:textId="7AA572BF" w:rsidR="0047783A" w:rsidRPr="005E3B89" w:rsidRDefault="0047783A" w:rsidP="00F27E26">
      <w:pPr>
        <w:spacing w:before="0" w:after="0" w:line="276" w:lineRule="auto"/>
        <w:ind w:left="567"/>
        <w:jc w:val="both"/>
        <w:rPr>
          <w:rFonts w:ascii="Times New Roman" w:hAnsi="Times New Roman"/>
          <w:sz w:val="24"/>
          <w:szCs w:val="24"/>
        </w:rPr>
      </w:pPr>
      <w:r w:rsidRPr="005E3B89">
        <w:rPr>
          <w:rFonts w:ascii="Times New Roman" w:hAnsi="Times New Roman"/>
          <w:sz w:val="24"/>
          <w:szCs w:val="24"/>
        </w:rPr>
        <w:t xml:space="preserve">If the tenders are hand </w:t>
      </w:r>
      <w:r w:rsidR="0098124A" w:rsidRPr="005E3B89">
        <w:rPr>
          <w:rFonts w:ascii="Times New Roman" w:hAnsi="Times New Roman"/>
          <w:sz w:val="24"/>
          <w:szCs w:val="24"/>
        </w:rPr>
        <w:t>delivered,</w:t>
      </w:r>
      <w:r w:rsidRPr="005E3B89">
        <w:rPr>
          <w:rFonts w:ascii="Times New Roman" w:hAnsi="Times New Roman"/>
          <w:sz w:val="24"/>
          <w:szCs w:val="24"/>
        </w:rPr>
        <w:t xml:space="preserve"> they should be delivered to the following address:</w:t>
      </w:r>
    </w:p>
    <w:p w14:paraId="043B6C8C" w14:textId="77777777" w:rsidR="000C3BE5" w:rsidRPr="005E3B89" w:rsidRDefault="000C3BE5" w:rsidP="00F27E26">
      <w:pPr>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EULEX Kosovo – Procurement Section</w:t>
      </w:r>
    </w:p>
    <w:p w14:paraId="76BFF306" w14:textId="77777777" w:rsidR="000C3BE5" w:rsidRPr="005E3B89" w:rsidRDefault="000C3BE5" w:rsidP="00F27E26">
      <w:pPr>
        <w:spacing w:before="0" w:after="0" w:line="276" w:lineRule="auto"/>
        <w:ind w:left="360"/>
        <w:jc w:val="center"/>
        <w:rPr>
          <w:rFonts w:ascii="Times New Roman" w:hAnsi="Times New Roman"/>
          <w:b/>
          <w:sz w:val="24"/>
          <w:szCs w:val="24"/>
        </w:rPr>
      </w:pPr>
      <w:bookmarkStart w:id="16" w:name="_Hlk151641815"/>
      <w:bookmarkStart w:id="17" w:name="_Hlk193697861"/>
      <w:r w:rsidRPr="005E3B89">
        <w:rPr>
          <w:rFonts w:ascii="Times New Roman" w:hAnsi="Times New Roman"/>
          <w:b/>
          <w:sz w:val="24"/>
          <w:szCs w:val="24"/>
        </w:rPr>
        <w:t xml:space="preserve">Industrial Zone, St. Lidhja e Pejes </w:t>
      </w:r>
      <w:bookmarkEnd w:id="16"/>
      <w:r w:rsidRPr="005E3B89">
        <w:rPr>
          <w:rFonts w:ascii="Times New Roman" w:hAnsi="Times New Roman"/>
          <w:b/>
          <w:sz w:val="24"/>
          <w:szCs w:val="24"/>
        </w:rPr>
        <w:t xml:space="preserve">P.O.Box 268, </w:t>
      </w:r>
    </w:p>
    <w:bookmarkEnd w:id="17"/>
    <w:p w14:paraId="3CDB27EA" w14:textId="77777777" w:rsidR="000C3BE5" w:rsidRPr="005E3B89" w:rsidRDefault="000C3BE5" w:rsidP="00F27E26">
      <w:pPr>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10000 Pristina, Kosovo</w:t>
      </w:r>
    </w:p>
    <w:p w14:paraId="73980A68" w14:textId="77777777" w:rsidR="00F27E26" w:rsidRPr="005E3B89" w:rsidRDefault="00F27E26" w:rsidP="00F27E26">
      <w:pPr>
        <w:spacing w:before="0" w:after="0" w:line="276" w:lineRule="auto"/>
        <w:ind w:left="360"/>
        <w:jc w:val="center"/>
        <w:rPr>
          <w:rFonts w:ascii="Times New Roman" w:hAnsi="Times New Roman"/>
          <w:b/>
          <w:sz w:val="24"/>
          <w:szCs w:val="24"/>
        </w:rPr>
      </w:pPr>
    </w:p>
    <w:p w14:paraId="3E9703DD" w14:textId="77777777" w:rsidR="000C3BE5" w:rsidRDefault="000C3BE5" w:rsidP="00F27E26">
      <w:pPr>
        <w:spacing w:before="0" w:after="0" w:line="276" w:lineRule="auto"/>
        <w:ind w:left="360"/>
        <w:jc w:val="center"/>
        <w:rPr>
          <w:rFonts w:ascii="Times New Roman" w:hAnsi="Times New Roman"/>
          <w:b/>
          <w:sz w:val="24"/>
          <w:szCs w:val="24"/>
        </w:rPr>
      </w:pPr>
    </w:p>
    <w:p w14:paraId="69032C8A" w14:textId="77777777" w:rsidR="00357B44" w:rsidRDefault="00357B44" w:rsidP="00F27E26">
      <w:pPr>
        <w:spacing w:before="0" w:after="0" w:line="276" w:lineRule="auto"/>
        <w:ind w:left="360"/>
        <w:jc w:val="center"/>
        <w:rPr>
          <w:rFonts w:ascii="Times New Roman" w:hAnsi="Times New Roman"/>
          <w:b/>
          <w:sz w:val="24"/>
          <w:szCs w:val="24"/>
        </w:rPr>
      </w:pPr>
    </w:p>
    <w:p w14:paraId="11943FEA" w14:textId="77777777" w:rsidR="00357B44" w:rsidRDefault="00357B44" w:rsidP="00F27E26">
      <w:pPr>
        <w:spacing w:before="0" w:after="0" w:line="276" w:lineRule="auto"/>
        <w:ind w:left="360"/>
        <w:jc w:val="center"/>
        <w:rPr>
          <w:rFonts w:ascii="Times New Roman" w:hAnsi="Times New Roman"/>
          <w:b/>
          <w:sz w:val="24"/>
          <w:szCs w:val="24"/>
        </w:rPr>
      </w:pPr>
    </w:p>
    <w:p w14:paraId="53B66F01" w14:textId="77777777" w:rsidR="00357B44" w:rsidRDefault="00357B44" w:rsidP="00F27E26">
      <w:pPr>
        <w:spacing w:before="0" w:after="0" w:line="276" w:lineRule="auto"/>
        <w:ind w:left="360"/>
        <w:jc w:val="center"/>
        <w:rPr>
          <w:rFonts w:ascii="Times New Roman" w:hAnsi="Times New Roman"/>
          <w:b/>
          <w:sz w:val="24"/>
          <w:szCs w:val="24"/>
        </w:rPr>
      </w:pPr>
    </w:p>
    <w:p w14:paraId="698155B0" w14:textId="77777777" w:rsidR="00FC5E57" w:rsidRDefault="00FC5E57" w:rsidP="00F27E26">
      <w:pPr>
        <w:spacing w:before="0" w:after="0" w:line="276" w:lineRule="auto"/>
        <w:ind w:left="360"/>
        <w:jc w:val="center"/>
        <w:rPr>
          <w:rFonts w:ascii="Times New Roman" w:hAnsi="Times New Roman"/>
          <w:b/>
          <w:sz w:val="24"/>
          <w:szCs w:val="24"/>
          <w:lang w:val="en-US"/>
        </w:rPr>
      </w:pPr>
    </w:p>
    <w:p w14:paraId="0D0F7DB6" w14:textId="77777777" w:rsidR="00FC5E57" w:rsidRDefault="00FC5E57" w:rsidP="00F27E26">
      <w:pPr>
        <w:spacing w:before="0" w:after="0" w:line="276" w:lineRule="auto"/>
        <w:ind w:left="360"/>
        <w:jc w:val="center"/>
        <w:rPr>
          <w:rFonts w:ascii="Times New Roman" w:hAnsi="Times New Roman"/>
          <w:b/>
          <w:sz w:val="24"/>
          <w:szCs w:val="24"/>
          <w:lang w:val="en-US"/>
        </w:rPr>
      </w:pPr>
    </w:p>
    <w:p w14:paraId="5C8F81B0" w14:textId="77777777" w:rsidR="00FC5E57" w:rsidRDefault="00FC5E57" w:rsidP="00F27E26">
      <w:pPr>
        <w:spacing w:before="0" w:after="0" w:line="276" w:lineRule="auto"/>
        <w:ind w:left="360"/>
        <w:jc w:val="center"/>
        <w:rPr>
          <w:rFonts w:ascii="Times New Roman" w:hAnsi="Times New Roman"/>
          <w:b/>
          <w:sz w:val="24"/>
          <w:szCs w:val="24"/>
          <w:lang w:val="en-US"/>
        </w:rPr>
      </w:pPr>
    </w:p>
    <w:p w14:paraId="2CD1938A" w14:textId="77777777" w:rsidR="00FC5E57" w:rsidRDefault="00FC5E57" w:rsidP="00F27E26">
      <w:pPr>
        <w:spacing w:before="0" w:after="0" w:line="276" w:lineRule="auto"/>
        <w:ind w:left="360"/>
        <w:jc w:val="center"/>
        <w:rPr>
          <w:rFonts w:ascii="Times New Roman" w:hAnsi="Times New Roman"/>
          <w:b/>
          <w:sz w:val="24"/>
          <w:szCs w:val="24"/>
          <w:lang w:val="en-US"/>
        </w:rPr>
      </w:pPr>
    </w:p>
    <w:p w14:paraId="042D9E49" w14:textId="77777777" w:rsidR="00FC5E57" w:rsidRDefault="00FC5E57" w:rsidP="00F27E26">
      <w:pPr>
        <w:spacing w:before="0" w:after="0" w:line="276" w:lineRule="auto"/>
        <w:ind w:left="360"/>
        <w:jc w:val="center"/>
        <w:rPr>
          <w:rFonts w:ascii="Times New Roman" w:hAnsi="Times New Roman"/>
          <w:b/>
          <w:sz w:val="24"/>
          <w:szCs w:val="24"/>
          <w:lang w:val="en-US"/>
        </w:rPr>
      </w:pPr>
    </w:p>
    <w:p w14:paraId="4A9AE285" w14:textId="77777777" w:rsidR="00FC5E57" w:rsidRDefault="00FC5E57" w:rsidP="00F27E26">
      <w:pPr>
        <w:spacing w:before="0" w:after="0" w:line="276" w:lineRule="auto"/>
        <w:ind w:left="360"/>
        <w:jc w:val="center"/>
        <w:rPr>
          <w:rFonts w:ascii="Times New Roman" w:hAnsi="Times New Roman"/>
          <w:b/>
          <w:sz w:val="24"/>
          <w:szCs w:val="24"/>
          <w:lang w:val="en-US"/>
        </w:rPr>
      </w:pPr>
    </w:p>
    <w:p w14:paraId="5BDC4453" w14:textId="77777777" w:rsidR="00FC5E57" w:rsidRDefault="00FC5E57" w:rsidP="00F27E26">
      <w:pPr>
        <w:spacing w:before="0" w:after="0" w:line="276" w:lineRule="auto"/>
        <w:ind w:left="360"/>
        <w:jc w:val="center"/>
        <w:rPr>
          <w:rFonts w:ascii="Times New Roman" w:hAnsi="Times New Roman"/>
          <w:b/>
          <w:sz w:val="24"/>
          <w:szCs w:val="24"/>
          <w:lang w:val="en-US"/>
        </w:rPr>
      </w:pPr>
    </w:p>
    <w:p w14:paraId="32519D6C" w14:textId="77777777" w:rsidR="00FC5E57" w:rsidRDefault="00FC5E57" w:rsidP="00F27E26">
      <w:pPr>
        <w:spacing w:before="0" w:after="0" w:line="276" w:lineRule="auto"/>
        <w:ind w:left="360"/>
        <w:jc w:val="center"/>
        <w:rPr>
          <w:rFonts w:ascii="Times New Roman" w:hAnsi="Times New Roman"/>
          <w:b/>
          <w:sz w:val="24"/>
          <w:szCs w:val="24"/>
          <w:lang w:val="en-US"/>
        </w:rPr>
      </w:pPr>
    </w:p>
    <w:p w14:paraId="2AF1E8F0" w14:textId="77777777" w:rsidR="00FC5E57" w:rsidRPr="00FC5E57" w:rsidRDefault="00FC5E57" w:rsidP="00F27E26">
      <w:pPr>
        <w:spacing w:before="0" w:after="0" w:line="276" w:lineRule="auto"/>
        <w:ind w:left="360"/>
        <w:jc w:val="center"/>
        <w:rPr>
          <w:rFonts w:ascii="Times New Roman" w:hAnsi="Times New Roman"/>
          <w:b/>
          <w:sz w:val="24"/>
          <w:szCs w:val="24"/>
          <w:lang w:val="en-US"/>
        </w:rPr>
      </w:pPr>
    </w:p>
    <w:p w14:paraId="3B679905" w14:textId="77777777" w:rsidR="00357B44" w:rsidRPr="005E3B89" w:rsidRDefault="00357B44" w:rsidP="00F27E26">
      <w:pPr>
        <w:spacing w:before="0" w:after="0" w:line="276" w:lineRule="auto"/>
        <w:ind w:left="360"/>
        <w:jc w:val="center"/>
        <w:rPr>
          <w:rFonts w:ascii="Times New Roman" w:hAnsi="Times New Roman"/>
          <w:b/>
          <w:sz w:val="24"/>
          <w:szCs w:val="24"/>
        </w:rPr>
      </w:pPr>
    </w:p>
    <w:p w14:paraId="1FC7BA45" w14:textId="77777777" w:rsidR="0047783A" w:rsidRPr="005E3B89" w:rsidRDefault="0047783A" w:rsidP="00F27E26">
      <w:pPr>
        <w:spacing w:before="0" w:after="0" w:line="276" w:lineRule="auto"/>
        <w:jc w:val="both"/>
        <w:rPr>
          <w:rFonts w:ascii="Times New Roman" w:hAnsi="Times New Roman"/>
          <w:b/>
          <w:bCs/>
          <w:sz w:val="24"/>
          <w:szCs w:val="24"/>
        </w:rPr>
      </w:pPr>
      <w:r w:rsidRPr="005E3B89">
        <w:rPr>
          <w:rFonts w:ascii="Times New Roman" w:hAnsi="Times New Roman"/>
          <w:b/>
          <w:bCs/>
          <w:sz w:val="24"/>
          <w:szCs w:val="24"/>
        </w:rPr>
        <w:lastRenderedPageBreak/>
        <w:t>Tenders must comply with the following conditions:</w:t>
      </w:r>
    </w:p>
    <w:p w14:paraId="4C41A8D4" w14:textId="0F113551" w:rsidR="0047783A" w:rsidRPr="005E3B89" w:rsidRDefault="0047783A" w:rsidP="00350484">
      <w:pPr>
        <w:pStyle w:val="Heading2"/>
        <w:spacing w:before="0" w:after="0" w:line="276" w:lineRule="auto"/>
        <w:jc w:val="both"/>
        <w:rPr>
          <w:rFonts w:ascii="Times New Roman" w:hAnsi="Times New Roman"/>
          <w:sz w:val="24"/>
          <w:szCs w:val="24"/>
        </w:rPr>
      </w:pPr>
      <w:bookmarkStart w:id="18" w:name="_Ref500330141"/>
      <w:r w:rsidRPr="005E3B89">
        <w:rPr>
          <w:rFonts w:ascii="Times New Roman" w:hAnsi="Times New Roman"/>
          <w:sz w:val="24"/>
          <w:szCs w:val="24"/>
        </w:rPr>
        <w:t>10.</w:t>
      </w:r>
      <w:r w:rsidR="00F953EB" w:rsidRPr="005E3B89">
        <w:rPr>
          <w:rFonts w:ascii="Times New Roman" w:hAnsi="Times New Roman"/>
          <w:sz w:val="24"/>
          <w:szCs w:val="24"/>
        </w:rPr>
        <w:t>2</w:t>
      </w:r>
      <w:r w:rsidR="005349C8" w:rsidRPr="005E3B89">
        <w:rPr>
          <w:rFonts w:ascii="Times New Roman" w:hAnsi="Times New Roman"/>
          <w:sz w:val="24"/>
          <w:szCs w:val="24"/>
        </w:rPr>
        <w:t xml:space="preserve"> </w:t>
      </w:r>
      <w:r w:rsidRPr="005E3B89">
        <w:rPr>
          <w:rFonts w:ascii="Times New Roman" w:hAnsi="Times New Roman"/>
          <w:sz w:val="24"/>
          <w:szCs w:val="24"/>
        </w:rPr>
        <w:t xml:space="preserve">All tenders must be submitted in one original, marked </w:t>
      </w:r>
      <w:r w:rsidR="006A5F84" w:rsidRPr="005E3B89">
        <w:rPr>
          <w:rFonts w:ascii="Times New Roman" w:hAnsi="Times New Roman"/>
          <w:sz w:val="24"/>
          <w:szCs w:val="24"/>
        </w:rPr>
        <w:t>‘</w:t>
      </w:r>
      <w:r w:rsidRPr="005E3B89">
        <w:rPr>
          <w:rFonts w:ascii="Times New Roman" w:hAnsi="Times New Roman"/>
          <w:sz w:val="24"/>
          <w:szCs w:val="24"/>
        </w:rPr>
        <w:t>original</w:t>
      </w:r>
      <w:r w:rsidR="006A5F84" w:rsidRPr="005E3B89">
        <w:rPr>
          <w:rFonts w:ascii="Times New Roman" w:hAnsi="Times New Roman"/>
          <w:sz w:val="24"/>
          <w:szCs w:val="24"/>
        </w:rPr>
        <w:t>’</w:t>
      </w:r>
      <w:r w:rsidR="000C3BE5" w:rsidRPr="005E3B89">
        <w:rPr>
          <w:rFonts w:ascii="Times New Roman" w:hAnsi="Times New Roman"/>
          <w:sz w:val="24"/>
          <w:szCs w:val="24"/>
        </w:rPr>
        <w:t xml:space="preserve">, and </w:t>
      </w:r>
      <w:r w:rsidR="00350484">
        <w:rPr>
          <w:rFonts w:ascii="Times New Roman" w:hAnsi="Times New Roman"/>
          <w:sz w:val="24"/>
          <w:szCs w:val="24"/>
        </w:rPr>
        <w:t>2</w:t>
      </w:r>
      <w:r w:rsidR="000C3BE5" w:rsidRPr="005E3B89">
        <w:rPr>
          <w:rFonts w:ascii="Times New Roman" w:hAnsi="Times New Roman"/>
          <w:sz w:val="24"/>
          <w:szCs w:val="24"/>
        </w:rPr>
        <w:t xml:space="preserve"> copies signed in the same way as the original and marked ‘copy’.</w:t>
      </w:r>
    </w:p>
    <w:bookmarkEnd w:id="18"/>
    <w:p w14:paraId="0DF6BCF6" w14:textId="134B2B44" w:rsidR="0086759F" w:rsidRPr="005E3B89" w:rsidRDefault="0047783A" w:rsidP="00F27E26">
      <w:pPr>
        <w:pStyle w:val="Heading2"/>
        <w:spacing w:before="0" w:after="0" w:line="276" w:lineRule="auto"/>
        <w:jc w:val="both"/>
        <w:rPr>
          <w:rFonts w:ascii="Times New Roman" w:hAnsi="Times New Roman"/>
          <w:sz w:val="24"/>
          <w:szCs w:val="24"/>
          <w:u w:val="single"/>
        </w:rPr>
      </w:pPr>
      <w:r w:rsidRPr="005E3B89">
        <w:rPr>
          <w:rFonts w:ascii="Times New Roman" w:hAnsi="Times New Roman"/>
          <w:sz w:val="24"/>
          <w:szCs w:val="24"/>
          <w:u w:val="single"/>
        </w:rPr>
        <w:t>10.</w:t>
      </w:r>
      <w:r w:rsidR="00F953EB" w:rsidRPr="005E3B89">
        <w:rPr>
          <w:rFonts w:ascii="Times New Roman" w:hAnsi="Times New Roman"/>
          <w:sz w:val="24"/>
          <w:szCs w:val="24"/>
          <w:u w:val="single"/>
        </w:rPr>
        <w:t>3</w:t>
      </w:r>
      <w:r w:rsidR="005349C8" w:rsidRPr="005E3B89">
        <w:rPr>
          <w:rFonts w:ascii="Times New Roman" w:hAnsi="Times New Roman"/>
          <w:sz w:val="24"/>
          <w:szCs w:val="24"/>
          <w:u w:val="single"/>
        </w:rPr>
        <w:t xml:space="preserve"> </w:t>
      </w:r>
      <w:r w:rsidR="003F2375" w:rsidRPr="005E3B89">
        <w:rPr>
          <w:rFonts w:ascii="Times New Roman" w:hAnsi="Times New Roman"/>
          <w:sz w:val="24"/>
          <w:szCs w:val="24"/>
          <w:u w:val="single"/>
        </w:rPr>
        <w:t>The tenders should be submitted:</w:t>
      </w:r>
    </w:p>
    <w:p w14:paraId="4DBBEB14" w14:textId="137BBC51" w:rsidR="0086759F" w:rsidRPr="005E3B89" w:rsidRDefault="0086759F" w:rsidP="00F27E26">
      <w:pPr>
        <w:pStyle w:val="Heading2"/>
        <w:spacing w:before="0" w:after="0" w:line="276" w:lineRule="auto"/>
        <w:jc w:val="both"/>
        <w:rPr>
          <w:rFonts w:ascii="Times New Roman" w:hAnsi="Times New Roman"/>
          <w:sz w:val="24"/>
          <w:szCs w:val="24"/>
        </w:rPr>
      </w:pPr>
      <w:r w:rsidRPr="005E3B89">
        <w:rPr>
          <w:rFonts w:ascii="Times New Roman" w:hAnsi="Times New Roman"/>
          <w:sz w:val="24"/>
          <w:szCs w:val="24"/>
        </w:rPr>
        <w:t>(a)</w:t>
      </w:r>
      <w:r w:rsidR="005349C8" w:rsidRPr="005E3B89">
        <w:rPr>
          <w:rFonts w:ascii="Times New Roman" w:hAnsi="Times New Roman"/>
          <w:sz w:val="24"/>
          <w:szCs w:val="24"/>
        </w:rPr>
        <w:t xml:space="preserve"> </w:t>
      </w:r>
      <w:r w:rsidRPr="005E3B89">
        <w:rPr>
          <w:rFonts w:ascii="Times New Roman" w:hAnsi="Times New Roman"/>
          <w:sz w:val="24"/>
          <w:szCs w:val="24"/>
        </w:rPr>
        <w:t>either by post or by courier service, in which case the evidence shall be constituted by the postmark or the date of the deposit slip</w:t>
      </w:r>
      <w:r w:rsidR="00803383" w:rsidRPr="005E3B89">
        <w:rPr>
          <w:rStyle w:val="FootnoteReference"/>
          <w:rFonts w:ascii="Times New Roman" w:hAnsi="Times New Roman"/>
          <w:sz w:val="24"/>
          <w:szCs w:val="24"/>
        </w:rPr>
        <w:footnoteReference w:id="4"/>
      </w:r>
    </w:p>
    <w:p w14:paraId="3D364392" w14:textId="0BD21644" w:rsidR="0086759F" w:rsidRPr="005E3B89" w:rsidRDefault="0086759F" w:rsidP="00F27E26">
      <w:pPr>
        <w:pStyle w:val="Heading2"/>
        <w:spacing w:before="0" w:after="0" w:line="276" w:lineRule="auto"/>
        <w:jc w:val="both"/>
        <w:rPr>
          <w:rFonts w:ascii="Times New Roman" w:hAnsi="Times New Roman"/>
          <w:sz w:val="24"/>
          <w:szCs w:val="24"/>
        </w:rPr>
      </w:pPr>
      <w:r w:rsidRPr="005E3B89">
        <w:rPr>
          <w:rFonts w:ascii="Times New Roman" w:hAnsi="Times New Roman"/>
          <w:sz w:val="24"/>
          <w:szCs w:val="24"/>
        </w:rPr>
        <w:t>(b)</w:t>
      </w:r>
      <w:r w:rsidR="005349C8" w:rsidRPr="005E3B89">
        <w:rPr>
          <w:rFonts w:ascii="Times New Roman" w:hAnsi="Times New Roman"/>
          <w:sz w:val="24"/>
          <w:szCs w:val="24"/>
        </w:rPr>
        <w:t xml:space="preserve"> </w:t>
      </w:r>
      <w:r w:rsidR="00740F25" w:rsidRPr="005E3B89">
        <w:rPr>
          <w:rFonts w:ascii="Times New Roman" w:hAnsi="Times New Roman"/>
          <w:sz w:val="24"/>
          <w:szCs w:val="24"/>
        </w:rPr>
        <w:t xml:space="preserve">or </w:t>
      </w:r>
      <w:r w:rsidRPr="005E3B89">
        <w:rPr>
          <w:rFonts w:ascii="Times New Roman" w:hAnsi="Times New Roman"/>
          <w:sz w:val="24"/>
          <w:szCs w:val="24"/>
        </w:rPr>
        <w:t xml:space="preserve">by hand-delivery to the premises of the </w:t>
      </w:r>
      <w:r w:rsidR="006E4A76" w:rsidRPr="005E3B89">
        <w:rPr>
          <w:rFonts w:ascii="Times New Roman" w:hAnsi="Times New Roman"/>
          <w:sz w:val="24"/>
          <w:szCs w:val="24"/>
        </w:rPr>
        <w:t>contracting authority</w:t>
      </w:r>
      <w:r w:rsidRPr="005E3B89">
        <w:rPr>
          <w:rFonts w:ascii="Times New Roman" w:hAnsi="Times New Roman"/>
          <w:sz w:val="24"/>
          <w:szCs w:val="24"/>
        </w:rPr>
        <w:t xml:space="preserve"> by the participant in person or by an agent, in which case the evidence shall be constituted by </w:t>
      </w:r>
      <w:r w:rsidR="006E4A76" w:rsidRPr="005E3B89">
        <w:rPr>
          <w:rFonts w:ascii="Times New Roman" w:hAnsi="Times New Roman"/>
          <w:sz w:val="24"/>
          <w:szCs w:val="24"/>
        </w:rPr>
        <w:t xml:space="preserve">the </w:t>
      </w:r>
      <w:r w:rsidRPr="005E3B89">
        <w:rPr>
          <w:rFonts w:ascii="Times New Roman" w:hAnsi="Times New Roman"/>
          <w:sz w:val="24"/>
          <w:szCs w:val="24"/>
        </w:rPr>
        <w:t>acknowledgment of receipt.</w:t>
      </w:r>
      <w:r w:rsidR="0047783A" w:rsidRPr="005E3B89">
        <w:rPr>
          <w:rFonts w:ascii="Times New Roman" w:hAnsi="Times New Roman"/>
          <w:sz w:val="24"/>
          <w:szCs w:val="24"/>
        </w:rPr>
        <w:t xml:space="preserve"> </w:t>
      </w:r>
    </w:p>
    <w:p w14:paraId="65CB01B1" w14:textId="389307B7" w:rsidR="008B2A9C" w:rsidRPr="005E3B89" w:rsidRDefault="008B2A9C" w:rsidP="00F27E26">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5E3B89">
        <w:rPr>
          <w:rFonts w:ascii="Times New Roman" w:hAnsi="Times New Roman"/>
          <w:sz w:val="24"/>
          <w:szCs w:val="24"/>
        </w:rPr>
        <w:t xml:space="preserve"> </w:t>
      </w:r>
      <w:r w:rsidRPr="005E3B89">
        <w:rPr>
          <w:rFonts w:ascii="Times New Roman" w:hAnsi="Times New Roman"/>
          <w:sz w:val="24"/>
          <w:szCs w:val="24"/>
        </w:rPr>
        <w:t>or jeopardise decisions already taken and notified.</w:t>
      </w:r>
    </w:p>
    <w:p w14:paraId="380CD258" w14:textId="181C09B1" w:rsidR="0047783A" w:rsidRPr="005E3B89" w:rsidRDefault="0047783A" w:rsidP="00F27E26">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10.</w:t>
      </w:r>
      <w:r w:rsidR="00F953EB" w:rsidRPr="005E3B89">
        <w:rPr>
          <w:rFonts w:ascii="Times New Roman" w:hAnsi="Times New Roman"/>
          <w:sz w:val="24"/>
          <w:szCs w:val="24"/>
        </w:rPr>
        <w:t>4</w:t>
      </w:r>
      <w:r w:rsidR="005349C8" w:rsidRPr="005E3B89">
        <w:rPr>
          <w:rFonts w:ascii="Times New Roman" w:hAnsi="Times New Roman"/>
          <w:sz w:val="24"/>
          <w:szCs w:val="24"/>
        </w:rPr>
        <w:t xml:space="preserve"> </w:t>
      </w:r>
      <w:r w:rsidRPr="005E3B89">
        <w:rPr>
          <w:rFonts w:ascii="Times New Roman" w:hAnsi="Times New Roman"/>
          <w:sz w:val="24"/>
          <w:szCs w:val="24"/>
        </w:rPr>
        <w:t>All tenders, including annexes and all supporting documents, must be submitted in a sealed envelope bearing only:</w:t>
      </w:r>
    </w:p>
    <w:p w14:paraId="5EEE5B26" w14:textId="22D3269B" w:rsidR="0047783A" w:rsidRPr="005E3B89" w:rsidRDefault="0047783A" w:rsidP="005349C8">
      <w:pPr>
        <w:pStyle w:val="Heading2"/>
        <w:keepNext w:val="0"/>
        <w:spacing w:before="0" w:after="0" w:line="276" w:lineRule="auto"/>
        <w:ind w:firstLine="720"/>
        <w:jc w:val="both"/>
        <w:rPr>
          <w:rFonts w:ascii="Times New Roman" w:hAnsi="Times New Roman"/>
          <w:sz w:val="24"/>
          <w:szCs w:val="24"/>
        </w:rPr>
      </w:pPr>
      <w:r w:rsidRPr="005E3B89">
        <w:rPr>
          <w:rFonts w:ascii="Times New Roman" w:hAnsi="Times New Roman"/>
          <w:sz w:val="24"/>
          <w:szCs w:val="24"/>
        </w:rPr>
        <w:t>a)</w:t>
      </w:r>
      <w:r w:rsidR="005349C8" w:rsidRPr="005E3B89">
        <w:rPr>
          <w:rFonts w:ascii="Times New Roman" w:hAnsi="Times New Roman"/>
          <w:sz w:val="24"/>
          <w:szCs w:val="24"/>
        </w:rPr>
        <w:t xml:space="preserve"> </w:t>
      </w:r>
      <w:r w:rsidRPr="005E3B89">
        <w:rPr>
          <w:rFonts w:ascii="Times New Roman" w:hAnsi="Times New Roman"/>
          <w:sz w:val="24"/>
          <w:szCs w:val="24"/>
        </w:rPr>
        <w:t>the above address;</w:t>
      </w:r>
    </w:p>
    <w:p w14:paraId="792BB132" w14:textId="625C52C2" w:rsidR="0047783A" w:rsidRPr="005E3B89" w:rsidRDefault="0047783A" w:rsidP="005349C8">
      <w:pPr>
        <w:pStyle w:val="Heading2"/>
        <w:keepNext w:val="0"/>
        <w:spacing w:before="0" w:after="0" w:line="276" w:lineRule="auto"/>
        <w:ind w:firstLine="720"/>
        <w:jc w:val="both"/>
        <w:rPr>
          <w:rFonts w:ascii="Times New Roman" w:hAnsi="Times New Roman"/>
          <w:sz w:val="24"/>
          <w:szCs w:val="24"/>
        </w:rPr>
      </w:pPr>
      <w:r w:rsidRPr="005E3B89">
        <w:rPr>
          <w:rFonts w:ascii="Times New Roman" w:hAnsi="Times New Roman"/>
          <w:sz w:val="24"/>
          <w:szCs w:val="24"/>
        </w:rPr>
        <w:t>b)</w:t>
      </w:r>
      <w:r w:rsidR="005349C8" w:rsidRPr="005E3B89">
        <w:rPr>
          <w:rFonts w:ascii="Times New Roman" w:hAnsi="Times New Roman"/>
          <w:sz w:val="24"/>
          <w:szCs w:val="24"/>
        </w:rPr>
        <w:t xml:space="preserve"> </w:t>
      </w:r>
      <w:r w:rsidRPr="005E3B89">
        <w:rPr>
          <w:rFonts w:ascii="Times New Roman" w:hAnsi="Times New Roman"/>
          <w:sz w:val="24"/>
          <w:szCs w:val="24"/>
        </w:rPr>
        <w:t>the reference code of this tender procedure, (i.e.</w:t>
      </w:r>
      <w:r w:rsidR="000C3BE5" w:rsidRPr="005E3B89">
        <w:rPr>
          <w:rFonts w:ascii="Times New Roman" w:hAnsi="Times New Roman"/>
          <w:sz w:val="24"/>
          <w:szCs w:val="24"/>
        </w:rPr>
        <w:t xml:space="preserve"> </w:t>
      </w:r>
      <w:r w:rsidR="000C3BE5" w:rsidRPr="005E3B89">
        <w:rPr>
          <w:rFonts w:ascii="Times New Roman" w:hAnsi="Times New Roman"/>
          <w:i/>
          <w:iCs/>
          <w:sz w:val="24"/>
          <w:szCs w:val="24"/>
        </w:rPr>
        <w:t>PROC/1463/25/Spare Parts and Maintenance of Nissan Vehicle no. 4 FWC</w:t>
      </w:r>
      <w:r w:rsidRPr="005E3B89">
        <w:rPr>
          <w:rFonts w:ascii="Times New Roman" w:hAnsi="Times New Roman"/>
          <w:sz w:val="24"/>
          <w:szCs w:val="24"/>
        </w:rPr>
        <w:t>);</w:t>
      </w:r>
    </w:p>
    <w:p w14:paraId="1C39B6B0" w14:textId="44CC42CD" w:rsidR="0047783A" w:rsidRPr="005E3B89" w:rsidRDefault="0047783A" w:rsidP="005349C8">
      <w:pPr>
        <w:pStyle w:val="Heading2"/>
        <w:keepNext w:val="0"/>
        <w:spacing w:before="0" w:after="0" w:line="276" w:lineRule="auto"/>
        <w:ind w:firstLine="720"/>
        <w:jc w:val="both"/>
        <w:rPr>
          <w:rFonts w:ascii="Times New Roman" w:hAnsi="Times New Roman"/>
          <w:sz w:val="24"/>
          <w:szCs w:val="24"/>
        </w:rPr>
      </w:pPr>
      <w:r w:rsidRPr="005E3B89">
        <w:rPr>
          <w:rFonts w:ascii="Times New Roman" w:hAnsi="Times New Roman"/>
          <w:sz w:val="24"/>
          <w:szCs w:val="24"/>
        </w:rPr>
        <w:t>c)</w:t>
      </w:r>
      <w:r w:rsidR="005349C8" w:rsidRPr="005E3B89">
        <w:rPr>
          <w:rFonts w:ascii="Times New Roman" w:hAnsi="Times New Roman"/>
          <w:sz w:val="24"/>
          <w:szCs w:val="24"/>
        </w:rPr>
        <w:t xml:space="preserve"> </w:t>
      </w:r>
      <w:r w:rsidRPr="005E3B89">
        <w:rPr>
          <w:rFonts w:ascii="Times New Roman" w:hAnsi="Times New Roman"/>
          <w:sz w:val="24"/>
          <w:szCs w:val="24"/>
        </w:rPr>
        <w:t>where applicable, the number of the lot(s) tendered for;</w:t>
      </w:r>
    </w:p>
    <w:p w14:paraId="6D224A96" w14:textId="034D8CBC" w:rsidR="0047783A" w:rsidRPr="005E3B89" w:rsidRDefault="0047783A" w:rsidP="005349C8">
      <w:pPr>
        <w:pStyle w:val="Heading2"/>
        <w:keepNext w:val="0"/>
        <w:spacing w:before="0" w:after="0" w:line="276" w:lineRule="auto"/>
        <w:ind w:firstLine="720"/>
        <w:jc w:val="both"/>
        <w:rPr>
          <w:rFonts w:ascii="Times New Roman" w:hAnsi="Times New Roman"/>
          <w:sz w:val="24"/>
          <w:szCs w:val="24"/>
        </w:rPr>
      </w:pPr>
      <w:r w:rsidRPr="005E3B89">
        <w:rPr>
          <w:rFonts w:ascii="Times New Roman" w:hAnsi="Times New Roman"/>
          <w:sz w:val="24"/>
          <w:szCs w:val="24"/>
        </w:rPr>
        <w:t>d)</w:t>
      </w:r>
      <w:r w:rsidR="005349C8" w:rsidRPr="005E3B89">
        <w:rPr>
          <w:rFonts w:ascii="Times New Roman" w:hAnsi="Times New Roman"/>
          <w:sz w:val="24"/>
          <w:szCs w:val="24"/>
        </w:rPr>
        <w:t xml:space="preserve"> </w:t>
      </w:r>
      <w:r w:rsidRPr="005E3B89">
        <w:rPr>
          <w:rFonts w:ascii="Times New Roman" w:hAnsi="Times New Roman"/>
          <w:sz w:val="24"/>
          <w:szCs w:val="24"/>
        </w:rPr>
        <w:t xml:space="preserve">the words </w:t>
      </w:r>
      <w:r w:rsidR="006A5F84" w:rsidRPr="005E3B89">
        <w:rPr>
          <w:rFonts w:ascii="Times New Roman" w:hAnsi="Times New Roman"/>
          <w:sz w:val="24"/>
          <w:szCs w:val="24"/>
        </w:rPr>
        <w:t>‘</w:t>
      </w:r>
      <w:r w:rsidRPr="005E3B89">
        <w:rPr>
          <w:rFonts w:ascii="Times New Roman" w:hAnsi="Times New Roman"/>
          <w:sz w:val="24"/>
          <w:szCs w:val="24"/>
        </w:rPr>
        <w:t>Not to be opened before the tender opening session</w:t>
      </w:r>
      <w:r w:rsidR="006A5F84" w:rsidRPr="005E3B89">
        <w:rPr>
          <w:rFonts w:ascii="Times New Roman" w:hAnsi="Times New Roman"/>
          <w:sz w:val="24"/>
          <w:szCs w:val="24"/>
        </w:rPr>
        <w:t>’</w:t>
      </w:r>
      <w:r w:rsidRPr="005E3B89">
        <w:rPr>
          <w:rFonts w:ascii="Times New Roman" w:hAnsi="Times New Roman"/>
          <w:sz w:val="24"/>
          <w:szCs w:val="24"/>
        </w:rPr>
        <w:t xml:space="preserve"> in the language of the tender dossier and </w:t>
      </w:r>
      <w:r w:rsidR="008C30A0" w:rsidRPr="005E3B89">
        <w:rPr>
          <w:rFonts w:ascii="Times New Roman" w:hAnsi="Times New Roman"/>
          <w:sz w:val="24"/>
          <w:szCs w:val="24"/>
        </w:rPr>
        <w:t>“Te mos hapet para sesionit te hapjes” and “Ne otvori pre otvarajuce sesije”.</w:t>
      </w:r>
    </w:p>
    <w:p w14:paraId="48DA6323" w14:textId="7D1A1492" w:rsidR="005349C8" w:rsidRDefault="0047783A" w:rsidP="00350484">
      <w:pPr>
        <w:pStyle w:val="Heading2"/>
        <w:keepNext w:val="0"/>
        <w:spacing w:before="0" w:after="0" w:line="276" w:lineRule="auto"/>
        <w:ind w:firstLine="720"/>
        <w:jc w:val="both"/>
        <w:rPr>
          <w:rFonts w:ascii="Times New Roman" w:hAnsi="Times New Roman"/>
          <w:sz w:val="24"/>
          <w:szCs w:val="24"/>
        </w:rPr>
      </w:pPr>
      <w:r w:rsidRPr="005E3B89">
        <w:rPr>
          <w:rFonts w:ascii="Times New Roman" w:hAnsi="Times New Roman"/>
          <w:sz w:val="24"/>
          <w:szCs w:val="24"/>
        </w:rPr>
        <w:t>e)</w:t>
      </w:r>
      <w:r w:rsidR="005349C8" w:rsidRPr="005E3B89">
        <w:rPr>
          <w:rFonts w:ascii="Times New Roman" w:hAnsi="Times New Roman"/>
          <w:sz w:val="24"/>
          <w:szCs w:val="24"/>
        </w:rPr>
        <w:t xml:space="preserve"> </w:t>
      </w:r>
      <w:r w:rsidRPr="005E3B89">
        <w:rPr>
          <w:rFonts w:ascii="Times New Roman" w:hAnsi="Times New Roman"/>
          <w:sz w:val="24"/>
          <w:szCs w:val="24"/>
        </w:rPr>
        <w:t>the name of the tenderer.</w:t>
      </w:r>
    </w:p>
    <w:p w14:paraId="36D64801" w14:textId="77777777" w:rsidR="00350484" w:rsidRPr="00350484" w:rsidRDefault="00350484" w:rsidP="00350484">
      <w:pPr>
        <w:spacing w:before="0" w:after="0" w:line="276" w:lineRule="auto"/>
        <w:jc w:val="both"/>
      </w:pPr>
    </w:p>
    <w:p w14:paraId="70A99683" w14:textId="59C4538D" w:rsidR="0047783A" w:rsidRPr="005E3B89" w:rsidRDefault="0047783A" w:rsidP="00350484">
      <w:pPr>
        <w:pStyle w:val="Heading2"/>
        <w:keepNext w:val="0"/>
        <w:spacing w:before="0" w:after="0" w:line="276" w:lineRule="auto"/>
        <w:jc w:val="both"/>
        <w:rPr>
          <w:rFonts w:ascii="Times New Roman" w:hAnsi="Times New Roman"/>
          <w:sz w:val="24"/>
          <w:szCs w:val="24"/>
        </w:rPr>
      </w:pPr>
      <w:bookmarkStart w:id="19" w:name="_Hlk168671040"/>
      <w:r w:rsidRPr="005E3B89">
        <w:rPr>
          <w:rFonts w:ascii="Times New Roman" w:hAnsi="Times New Roman"/>
          <w:sz w:val="24"/>
          <w:szCs w:val="24"/>
        </w:rPr>
        <w:t>The technical and financial offers must be placed together in a sealed envelope. The envelope should then be placed in another single sealed envelope/package, unless their volume requires a separate submission for each lot.</w:t>
      </w:r>
    </w:p>
    <w:p w14:paraId="75917BE6" w14:textId="77777777" w:rsidR="005349C8" w:rsidRPr="005E3B89" w:rsidRDefault="005349C8" w:rsidP="00FE3EDF">
      <w:pPr>
        <w:spacing w:before="0" w:after="0" w:line="276" w:lineRule="auto"/>
        <w:jc w:val="both"/>
        <w:rPr>
          <w:sz w:val="24"/>
          <w:szCs w:val="24"/>
        </w:rPr>
      </w:pPr>
    </w:p>
    <w:p w14:paraId="5D07CC26" w14:textId="6B0A664A" w:rsidR="0047783A" w:rsidRPr="005E3B89" w:rsidRDefault="00A633C6" w:rsidP="00FE3EDF">
      <w:pPr>
        <w:pStyle w:val="Heading1"/>
        <w:rPr>
          <w:szCs w:val="24"/>
        </w:rPr>
      </w:pPr>
      <w:bookmarkStart w:id="20" w:name="_Toc42488080"/>
      <w:bookmarkEnd w:id="19"/>
      <w:r w:rsidRPr="005E3B89">
        <w:rPr>
          <w:szCs w:val="24"/>
        </w:rPr>
        <w:t>11.</w:t>
      </w:r>
      <w:r w:rsidR="00FE3EDF" w:rsidRPr="005E3B89">
        <w:rPr>
          <w:szCs w:val="24"/>
        </w:rPr>
        <w:t xml:space="preserve"> </w:t>
      </w:r>
      <w:r w:rsidR="0047783A" w:rsidRPr="005E3B89">
        <w:rPr>
          <w:szCs w:val="24"/>
        </w:rPr>
        <w:t>Content of tenders</w:t>
      </w:r>
      <w:bookmarkEnd w:id="20"/>
    </w:p>
    <w:p w14:paraId="0F2FBCDA" w14:textId="77777777" w:rsidR="0047783A" w:rsidRPr="005E3B89" w:rsidRDefault="006D4CEC" w:rsidP="00FE3EDF">
      <w:pPr>
        <w:spacing w:before="0" w:after="0" w:line="276" w:lineRule="auto"/>
        <w:jc w:val="both"/>
        <w:outlineLvl w:val="0"/>
        <w:rPr>
          <w:rFonts w:ascii="Times New Roman" w:hAnsi="Times New Roman"/>
          <w:sz w:val="24"/>
          <w:szCs w:val="24"/>
        </w:rPr>
      </w:pPr>
      <w:r w:rsidRPr="005E3B89">
        <w:rPr>
          <w:rFonts w:ascii="Times New Roman" w:hAnsi="Times New Roman"/>
          <w:sz w:val="24"/>
          <w:szCs w:val="24"/>
        </w:rPr>
        <w:t xml:space="preserve">Failure to fulfil the below requirements will constitute an irregularity and may result in rejection of the tender. </w:t>
      </w:r>
      <w:r w:rsidR="0047783A" w:rsidRPr="005E3B89">
        <w:rPr>
          <w:rFonts w:ascii="Times New Roman" w:hAnsi="Times New Roman"/>
          <w:sz w:val="24"/>
          <w:szCs w:val="24"/>
        </w:rPr>
        <w:t>All tenders submitted must comply with the requirements in the tender dossier and comprise:</w:t>
      </w:r>
    </w:p>
    <w:p w14:paraId="7F3DDEB5" w14:textId="77777777" w:rsidR="005349C8" w:rsidRPr="005E3B89" w:rsidRDefault="005349C8" w:rsidP="00FE3EDF">
      <w:pPr>
        <w:spacing w:before="0" w:after="0" w:line="276" w:lineRule="auto"/>
        <w:jc w:val="both"/>
        <w:outlineLvl w:val="0"/>
        <w:rPr>
          <w:rFonts w:ascii="Times New Roman" w:hAnsi="Times New Roman"/>
          <w:sz w:val="24"/>
          <w:szCs w:val="24"/>
        </w:rPr>
      </w:pPr>
    </w:p>
    <w:p w14:paraId="356CB204" w14:textId="77777777" w:rsidR="0047783A" w:rsidRPr="005E3B89" w:rsidRDefault="0047783A" w:rsidP="00FE3EDF">
      <w:pPr>
        <w:keepNext/>
        <w:keepLines/>
        <w:spacing w:before="0" w:after="0" w:line="276" w:lineRule="auto"/>
        <w:jc w:val="both"/>
        <w:outlineLvl w:val="0"/>
        <w:rPr>
          <w:rFonts w:ascii="Times New Roman" w:hAnsi="Times New Roman"/>
          <w:b/>
          <w:sz w:val="24"/>
          <w:szCs w:val="24"/>
        </w:rPr>
      </w:pPr>
      <w:r w:rsidRPr="005E3B89">
        <w:rPr>
          <w:rFonts w:ascii="Times New Roman" w:hAnsi="Times New Roman"/>
          <w:b/>
          <w:sz w:val="24"/>
          <w:szCs w:val="24"/>
        </w:rPr>
        <w:t>Part 1: Technical offer:</w:t>
      </w:r>
    </w:p>
    <w:p w14:paraId="4BF88EE0" w14:textId="77777777" w:rsidR="008C30A0" w:rsidRPr="005E3B89" w:rsidRDefault="0047783A" w:rsidP="00FE3EDF">
      <w:pPr>
        <w:numPr>
          <w:ilvl w:val="0"/>
          <w:numId w:val="6"/>
        </w:numPr>
        <w:tabs>
          <w:tab w:val="left" w:pos="284"/>
        </w:tabs>
        <w:spacing w:before="0" w:after="0" w:line="276" w:lineRule="auto"/>
        <w:ind w:left="0" w:firstLine="0"/>
        <w:jc w:val="both"/>
        <w:rPr>
          <w:rFonts w:ascii="Times New Roman" w:hAnsi="Times New Roman"/>
          <w:sz w:val="24"/>
          <w:szCs w:val="24"/>
        </w:rPr>
      </w:pPr>
      <w:r w:rsidRPr="005E3B89">
        <w:rPr>
          <w:rFonts w:ascii="Times New Roman" w:hAnsi="Times New Roman"/>
          <w:sz w:val="24"/>
          <w:szCs w:val="24"/>
        </w:rPr>
        <w:t xml:space="preserve">a detailed description of the supplies tendered in conformity with the technical specifications, including any documentation required, </w:t>
      </w:r>
      <w:r w:rsidR="008C30A0" w:rsidRPr="005E3B89">
        <w:rPr>
          <w:rFonts w:ascii="Times New Roman" w:hAnsi="Times New Roman"/>
          <w:sz w:val="24"/>
          <w:szCs w:val="24"/>
        </w:rPr>
        <w:t xml:space="preserve">(genuine spare parts are required). </w:t>
      </w:r>
    </w:p>
    <w:p w14:paraId="62A0DEDE" w14:textId="25C0D19E" w:rsidR="008C30A0" w:rsidRPr="005E3B89" w:rsidRDefault="008C30A0" w:rsidP="00FE3EDF">
      <w:pPr>
        <w:numPr>
          <w:ilvl w:val="0"/>
          <w:numId w:val="6"/>
        </w:numPr>
        <w:tabs>
          <w:tab w:val="left" w:pos="284"/>
        </w:tabs>
        <w:spacing w:before="0" w:after="0" w:line="276" w:lineRule="auto"/>
        <w:ind w:left="0" w:firstLine="0"/>
        <w:jc w:val="both"/>
        <w:rPr>
          <w:rFonts w:ascii="Times New Roman" w:hAnsi="Times New Roman"/>
          <w:sz w:val="24"/>
          <w:szCs w:val="24"/>
        </w:rPr>
      </w:pPr>
      <w:r w:rsidRPr="005E3B89">
        <w:rPr>
          <w:rFonts w:ascii="Times New Roman" w:hAnsi="Times New Roman"/>
          <w:sz w:val="24"/>
          <w:szCs w:val="24"/>
        </w:rPr>
        <w:t>a detailed technical proposal related to performance of ancillary services, based on the terms of the reference, manufacturer service plan, special conditions and of the “sequence of events and description of ancillary services” attached to the technical specifications.</w:t>
      </w:r>
    </w:p>
    <w:p w14:paraId="63F5D5F5" w14:textId="2B39C755" w:rsidR="0047783A" w:rsidRPr="005E3B89" w:rsidRDefault="0047783A" w:rsidP="00FE3EDF">
      <w:pPr>
        <w:pStyle w:val="Heading2"/>
        <w:keepLines/>
        <w:spacing w:before="0" w:after="0" w:line="276" w:lineRule="auto"/>
        <w:jc w:val="both"/>
        <w:rPr>
          <w:rFonts w:ascii="Times New Roman" w:hAnsi="Times New Roman"/>
          <w:sz w:val="24"/>
          <w:szCs w:val="24"/>
        </w:rPr>
      </w:pPr>
      <w:r w:rsidRPr="005E3B89">
        <w:rPr>
          <w:rFonts w:ascii="Times New Roman" w:hAnsi="Times New Roman"/>
          <w:sz w:val="24"/>
          <w:szCs w:val="24"/>
        </w:rPr>
        <w:t>The technical offer should be presented as per template (</w:t>
      </w:r>
      <w:r w:rsidR="000665DF" w:rsidRPr="005E3B89">
        <w:rPr>
          <w:rFonts w:ascii="Times New Roman" w:hAnsi="Times New Roman"/>
          <w:sz w:val="24"/>
          <w:szCs w:val="24"/>
        </w:rPr>
        <w:t>A</w:t>
      </w:r>
      <w:r w:rsidRPr="005E3B89">
        <w:rPr>
          <w:rFonts w:ascii="Times New Roman" w:hAnsi="Times New Roman"/>
          <w:sz w:val="24"/>
          <w:szCs w:val="24"/>
        </w:rPr>
        <w:t xml:space="preserve">nnex II+III*, </w:t>
      </w:r>
      <w:r w:rsidR="000665DF" w:rsidRPr="005E3B89">
        <w:rPr>
          <w:rFonts w:ascii="Times New Roman" w:hAnsi="Times New Roman"/>
          <w:sz w:val="24"/>
          <w:szCs w:val="24"/>
        </w:rPr>
        <w:t>C</w:t>
      </w:r>
      <w:r w:rsidRPr="005E3B89">
        <w:rPr>
          <w:rFonts w:ascii="Times New Roman" w:hAnsi="Times New Roman"/>
          <w:sz w:val="24"/>
          <w:szCs w:val="24"/>
        </w:rPr>
        <w:t xml:space="preserve">ontractor’s technical offer) </w:t>
      </w:r>
      <w:r w:rsidR="000665DF" w:rsidRPr="005E3B89">
        <w:rPr>
          <w:rFonts w:ascii="Times New Roman" w:hAnsi="Times New Roman"/>
          <w:sz w:val="24"/>
          <w:szCs w:val="24"/>
        </w:rPr>
        <w:t>adding</w:t>
      </w:r>
      <w:r w:rsidRPr="005E3B89">
        <w:rPr>
          <w:rFonts w:ascii="Times New Roman" w:hAnsi="Times New Roman"/>
          <w:sz w:val="24"/>
          <w:szCs w:val="24"/>
        </w:rPr>
        <w:t xml:space="preserve"> separate sheets for details</w:t>
      </w:r>
      <w:r w:rsidR="000665DF" w:rsidRPr="005E3B89">
        <w:rPr>
          <w:rFonts w:ascii="Times New Roman" w:hAnsi="Times New Roman"/>
          <w:sz w:val="24"/>
          <w:szCs w:val="24"/>
        </w:rPr>
        <w:t xml:space="preserve"> if necessary</w:t>
      </w:r>
      <w:r w:rsidRPr="005E3B89">
        <w:rPr>
          <w:rFonts w:ascii="Times New Roman" w:hAnsi="Times New Roman"/>
          <w:sz w:val="24"/>
          <w:szCs w:val="24"/>
        </w:rPr>
        <w:t>.</w:t>
      </w:r>
    </w:p>
    <w:p w14:paraId="3BDF0BC8" w14:textId="77777777" w:rsidR="00357B44" w:rsidRPr="005E3B89" w:rsidRDefault="00357B44" w:rsidP="00FE3EDF"/>
    <w:p w14:paraId="691E1462" w14:textId="77777777" w:rsidR="0047783A" w:rsidRPr="005E3B89" w:rsidRDefault="0047783A" w:rsidP="00FE3EDF">
      <w:pPr>
        <w:spacing w:before="0" w:after="0" w:line="276" w:lineRule="auto"/>
        <w:jc w:val="both"/>
        <w:outlineLvl w:val="0"/>
        <w:rPr>
          <w:rFonts w:ascii="Times New Roman" w:hAnsi="Times New Roman"/>
          <w:b/>
          <w:sz w:val="24"/>
          <w:szCs w:val="24"/>
        </w:rPr>
      </w:pPr>
      <w:r w:rsidRPr="005E3B89">
        <w:rPr>
          <w:rFonts w:ascii="Times New Roman" w:hAnsi="Times New Roman"/>
          <w:b/>
          <w:sz w:val="24"/>
          <w:szCs w:val="24"/>
        </w:rPr>
        <w:lastRenderedPageBreak/>
        <w:t>Part 2: Financial offer:</w:t>
      </w:r>
    </w:p>
    <w:p w14:paraId="4200E186" w14:textId="59518669" w:rsidR="0047783A" w:rsidRPr="005E3B89" w:rsidRDefault="0047783A" w:rsidP="00FE3EDF">
      <w:pPr>
        <w:numPr>
          <w:ilvl w:val="0"/>
          <w:numId w:val="6"/>
        </w:numPr>
        <w:tabs>
          <w:tab w:val="left" w:pos="142"/>
        </w:tabs>
        <w:spacing w:before="0" w:after="0" w:line="276" w:lineRule="auto"/>
        <w:ind w:left="0" w:firstLine="0"/>
        <w:jc w:val="both"/>
        <w:rPr>
          <w:rFonts w:ascii="Times New Roman" w:hAnsi="Times New Roman"/>
          <w:sz w:val="24"/>
          <w:szCs w:val="24"/>
        </w:rPr>
      </w:pPr>
      <w:r w:rsidRPr="005E3B89">
        <w:rPr>
          <w:rFonts w:ascii="Times New Roman" w:hAnsi="Times New Roman"/>
          <w:sz w:val="24"/>
          <w:szCs w:val="24"/>
        </w:rPr>
        <w:t>A financial offer calculated on a</w:t>
      </w:r>
      <w:r w:rsidR="008C30A0" w:rsidRPr="005E3B89">
        <w:rPr>
          <w:rFonts w:ascii="Times New Roman" w:hAnsi="Times New Roman"/>
          <w:sz w:val="24"/>
          <w:szCs w:val="24"/>
        </w:rPr>
        <w:t xml:space="preserve"> </w:t>
      </w:r>
      <w:r w:rsidR="004365AD" w:rsidRPr="005E3B89">
        <w:rPr>
          <w:rFonts w:ascii="Times New Roman" w:hAnsi="Times New Roman"/>
          <w:sz w:val="24"/>
          <w:szCs w:val="24"/>
        </w:rPr>
        <w:t>DAP</w:t>
      </w:r>
      <w:r w:rsidRPr="005E3B89">
        <w:rPr>
          <w:rStyle w:val="FootnoteReference"/>
          <w:rFonts w:ascii="Times New Roman" w:hAnsi="Times New Roman"/>
          <w:sz w:val="24"/>
          <w:szCs w:val="24"/>
        </w:rPr>
        <w:footnoteReference w:id="5"/>
      </w:r>
      <w:r w:rsidRPr="005E3B89">
        <w:rPr>
          <w:rFonts w:ascii="Times New Roman" w:hAnsi="Times New Roman"/>
          <w:sz w:val="24"/>
          <w:szCs w:val="24"/>
        </w:rPr>
        <w:t xml:space="preserve"> </w:t>
      </w:r>
      <w:r w:rsidR="000665DF" w:rsidRPr="005E3B89">
        <w:rPr>
          <w:rFonts w:ascii="Times New Roman" w:hAnsi="Times New Roman"/>
          <w:sz w:val="24"/>
          <w:szCs w:val="24"/>
        </w:rPr>
        <w:t xml:space="preserve">basis </w:t>
      </w:r>
      <w:r w:rsidR="008C30A0" w:rsidRPr="005E3B89">
        <w:rPr>
          <w:rFonts w:ascii="Times New Roman" w:hAnsi="Times New Roman"/>
          <w:sz w:val="24"/>
          <w:szCs w:val="24"/>
        </w:rPr>
        <w:t>for the supplies and ancillary services tendered.</w:t>
      </w:r>
    </w:p>
    <w:p w14:paraId="2B6CD160" w14:textId="77777777" w:rsidR="00FE3EDF" w:rsidRPr="005E3B89" w:rsidRDefault="00FE3EDF" w:rsidP="00FE3EDF">
      <w:pPr>
        <w:tabs>
          <w:tab w:val="left" w:pos="142"/>
        </w:tabs>
        <w:spacing w:before="0" w:after="0" w:line="276" w:lineRule="auto"/>
        <w:jc w:val="both"/>
        <w:rPr>
          <w:rFonts w:ascii="Times New Roman" w:hAnsi="Times New Roman"/>
          <w:sz w:val="24"/>
          <w:szCs w:val="24"/>
        </w:rPr>
      </w:pPr>
    </w:p>
    <w:p w14:paraId="07962647" w14:textId="1723EC85" w:rsidR="008C30A0" w:rsidRPr="005E3B89" w:rsidRDefault="008C30A0" w:rsidP="00FE3EDF">
      <w:pPr>
        <w:spacing w:before="0" w:after="0" w:line="276" w:lineRule="auto"/>
        <w:jc w:val="both"/>
        <w:rPr>
          <w:rFonts w:ascii="Times New Roman" w:hAnsi="Times New Roman"/>
          <w:b/>
          <w:bCs/>
          <w:sz w:val="24"/>
          <w:szCs w:val="24"/>
        </w:rPr>
      </w:pPr>
      <w:r w:rsidRPr="005E3B89">
        <w:rPr>
          <w:rFonts w:ascii="Times New Roman" w:hAnsi="Times New Roman"/>
          <w:b/>
          <w:bCs/>
          <w:sz w:val="24"/>
          <w:szCs w:val="24"/>
        </w:rPr>
        <w:t>Please note that the cost of the pick-up and drop off of vehicles shall NOT be mentioned as a cost in the financial offer and that it shall never appear on any invoice during the implementation period of the contract, neither added to the number of hours of labor. i.e.  the estimated unit-cost for the pick-up and drop off of all vehicles shall be deemed to have been estimated by the contractor at the time of the submission of its financial offer and integrated into its financial proposals related to the unit price for the working hours, and/or for the spare parts.</w:t>
      </w:r>
    </w:p>
    <w:p w14:paraId="5A6D7D46" w14:textId="77777777" w:rsidR="00FE3EDF" w:rsidRPr="005E3B89" w:rsidRDefault="00FE3EDF" w:rsidP="00FE3EDF">
      <w:pPr>
        <w:spacing w:before="0" w:after="0" w:line="276" w:lineRule="auto"/>
        <w:jc w:val="both"/>
        <w:rPr>
          <w:rFonts w:ascii="Times New Roman" w:hAnsi="Times New Roman"/>
          <w:b/>
          <w:bCs/>
          <w:sz w:val="24"/>
          <w:szCs w:val="24"/>
        </w:rPr>
      </w:pPr>
    </w:p>
    <w:p w14:paraId="664111AC" w14:textId="56E76EE5" w:rsidR="0047783A" w:rsidRPr="005E3B89" w:rsidRDefault="0047783A" w:rsidP="00FE3EDF">
      <w:pPr>
        <w:spacing w:before="0" w:after="0" w:line="276" w:lineRule="auto"/>
        <w:jc w:val="both"/>
        <w:rPr>
          <w:rFonts w:ascii="Times New Roman" w:hAnsi="Times New Roman"/>
          <w:sz w:val="24"/>
          <w:szCs w:val="24"/>
        </w:rPr>
      </w:pPr>
      <w:r w:rsidRPr="005E3B89">
        <w:rPr>
          <w:rFonts w:ascii="Times New Roman" w:hAnsi="Times New Roman"/>
          <w:sz w:val="24"/>
          <w:szCs w:val="24"/>
        </w:rPr>
        <w:t>This financial offer should be presented as per template (</w:t>
      </w:r>
      <w:r w:rsidR="000665DF" w:rsidRPr="005E3B89">
        <w:rPr>
          <w:rFonts w:ascii="Times New Roman" w:hAnsi="Times New Roman"/>
          <w:sz w:val="24"/>
          <w:szCs w:val="24"/>
        </w:rPr>
        <w:t>A</w:t>
      </w:r>
      <w:r w:rsidRPr="005E3B89">
        <w:rPr>
          <w:rFonts w:ascii="Times New Roman" w:hAnsi="Times New Roman"/>
          <w:sz w:val="24"/>
          <w:szCs w:val="24"/>
        </w:rPr>
        <w:t xml:space="preserve">nnex IV*, </w:t>
      </w:r>
      <w:r w:rsidR="000665DF" w:rsidRPr="005E3B89">
        <w:rPr>
          <w:rFonts w:ascii="Times New Roman" w:hAnsi="Times New Roman"/>
          <w:sz w:val="24"/>
          <w:szCs w:val="24"/>
        </w:rPr>
        <w:t>B</w:t>
      </w:r>
      <w:r w:rsidRPr="005E3B89">
        <w:rPr>
          <w:rFonts w:ascii="Times New Roman" w:hAnsi="Times New Roman"/>
          <w:sz w:val="24"/>
          <w:szCs w:val="24"/>
        </w:rPr>
        <w:t>udget breakdown),</w:t>
      </w:r>
      <w:r w:rsidR="000665DF" w:rsidRPr="005E3B89">
        <w:rPr>
          <w:rFonts w:ascii="Times New Roman" w:hAnsi="Times New Roman"/>
          <w:sz w:val="24"/>
          <w:szCs w:val="24"/>
        </w:rPr>
        <w:t xml:space="preserve"> adding </w:t>
      </w:r>
      <w:r w:rsidRPr="005E3B89">
        <w:rPr>
          <w:rFonts w:ascii="Times New Roman" w:hAnsi="Times New Roman"/>
          <w:sz w:val="24"/>
          <w:szCs w:val="24"/>
        </w:rPr>
        <w:t>separate sheets for details</w:t>
      </w:r>
      <w:r w:rsidR="000665DF" w:rsidRPr="005E3B89">
        <w:rPr>
          <w:rFonts w:ascii="Times New Roman" w:hAnsi="Times New Roman"/>
          <w:sz w:val="24"/>
          <w:szCs w:val="24"/>
        </w:rPr>
        <w:t xml:space="preserve"> if necessary</w:t>
      </w:r>
      <w:r w:rsidRPr="005E3B89">
        <w:rPr>
          <w:rFonts w:ascii="Times New Roman" w:hAnsi="Times New Roman"/>
          <w:sz w:val="24"/>
          <w:szCs w:val="24"/>
        </w:rPr>
        <w:t>.</w:t>
      </w:r>
      <w:r w:rsidR="00180444" w:rsidRPr="005E3B89">
        <w:rPr>
          <w:rFonts w:ascii="Times New Roman" w:hAnsi="Times New Roman"/>
          <w:sz w:val="24"/>
          <w:szCs w:val="24"/>
        </w:rPr>
        <w:t xml:space="preserve"> All amounts are to be quoted excluding taxes. VAT, if applicable, is to be mentioned separately.</w:t>
      </w:r>
    </w:p>
    <w:p w14:paraId="2A32AA9C" w14:textId="7FEC1FDA" w:rsidR="00D85561" w:rsidRPr="005E3B89" w:rsidRDefault="00D85561" w:rsidP="00FE3EDF">
      <w:pPr>
        <w:pStyle w:val="Text1"/>
        <w:pBdr>
          <w:top w:val="single" w:sz="4" w:space="1" w:color="auto"/>
          <w:left w:val="single" w:sz="4" w:space="4" w:color="auto"/>
          <w:bottom w:val="single" w:sz="4" w:space="1" w:color="auto"/>
          <w:right w:val="single" w:sz="4" w:space="4" w:color="auto"/>
        </w:pBdr>
        <w:spacing w:before="0" w:after="0" w:line="276" w:lineRule="auto"/>
        <w:rPr>
          <w:b/>
          <w:szCs w:val="24"/>
        </w:rPr>
      </w:pPr>
      <w:r w:rsidRPr="005E3B89">
        <w:rPr>
          <w:szCs w:val="24"/>
        </w:rPr>
        <w:t>In case of doubt about the applicable VAT system, it is the tenderer's responsibility to contact his or her national authorities to clarify the way in which the European Union is exempt from VAT.</w:t>
      </w:r>
    </w:p>
    <w:p w14:paraId="19DED6AC" w14:textId="77777777" w:rsidR="00FE3EDF" w:rsidRPr="005E3B89" w:rsidRDefault="00FE3EDF" w:rsidP="00FE3EDF">
      <w:pPr>
        <w:keepNext/>
        <w:keepLines/>
        <w:spacing w:before="0" w:after="0" w:line="276" w:lineRule="auto"/>
        <w:ind w:left="567"/>
        <w:jc w:val="both"/>
        <w:rPr>
          <w:rFonts w:ascii="Times New Roman" w:hAnsi="Times New Roman"/>
          <w:b/>
          <w:sz w:val="24"/>
          <w:szCs w:val="24"/>
        </w:rPr>
      </w:pPr>
    </w:p>
    <w:p w14:paraId="3A6CE24F" w14:textId="264AAD15" w:rsidR="0047783A" w:rsidRPr="005E3B89" w:rsidRDefault="0047783A" w:rsidP="00FE3EDF">
      <w:pPr>
        <w:keepNext/>
        <w:keepLines/>
        <w:spacing w:before="0" w:after="0" w:line="276" w:lineRule="auto"/>
        <w:jc w:val="both"/>
        <w:rPr>
          <w:rFonts w:ascii="Times New Roman" w:hAnsi="Times New Roman"/>
          <w:b/>
          <w:sz w:val="24"/>
          <w:szCs w:val="24"/>
        </w:rPr>
      </w:pPr>
      <w:r w:rsidRPr="005E3B89">
        <w:rPr>
          <w:rFonts w:ascii="Times New Roman" w:hAnsi="Times New Roman"/>
          <w:b/>
          <w:sz w:val="24"/>
          <w:szCs w:val="24"/>
        </w:rPr>
        <w:t>Part 3: Documentation:</w:t>
      </w:r>
    </w:p>
    <w:p w14:paraId="7E32CC42" w14:textId="77777777" w:rsidR="0047783A" w:rsidRPr="005E3B89" w:rsidRDefault="0047783A" w:rsidP="00FE3EDF">
      <w:pPr>
        <w:keepNext/>
        <w:keepLines/>
        <w:tabs>
          <w:tab w:val="left" w:pos="993"/>
        </w:tabs>
        <w:spacing w:before="0" w:after="0" w:line="276" w:lineRule="auto"/>
        <w:jc w:val="both"/>
        <w:rPr>
          <w:rFonts w:ascii="Times New Roman" w:hAnsi="Times New Roman"/>
          <w:sz w:val="24"/>
          <w:szCs w:val="24"/>
        </w:rPr>
      </w:pPr>
      <w:r w:rsidRPr="005E3B89">
        <w:rPr>
          <w:rFonts w:ascii="Times New Roman" w:hAnsi="Times New Roman"/>
          <w:sz w:val="24"/>
          <w:szCs w:val="24"/>
        </w:rPr>
        <w:t xml:space="preserve">To be supplied </w:t>
      </w:r>
      <w:r w:rsidR="002D0CE1" w:rsidRPr="005E3B89">
        <w:rPr>
          <w:rFonts w:ascii="Times New Roman" w:hAnsi="Times New Roman"/>
          <w:sz w:val="24"/>
          <w:szCs w:val="24"/>
        </w:rPr>
        <w:t xml:space="preserve">using the </w:t>
      </w:r>
      <w:r w:rsidRPr="005E3B89">
        <w:rPr>
          <w:rFonts w:ascii="Times New Roman" w:hAnsi="Times New Roman"/>
          <w:sz w:val="24"/>
          <w:szCs w:val="24"/>
        </w:rPr>
        <w:t xml:space="preserve">templates </w:t>
      </w:r>
      <w:r w:rsidR="002D0CE1" w:rsidRPr="005E3B89">
        <w:rPr>
          <w:rFonts w:ascii="Times New Roman" w:hAnsi="Times New Roman"/>
          <w:sz w:val="24"/>
          <w:szCs w:val="24"/>
        </w:rPr>
        <w:t>attached</w:t>
      </w:r>
      <w:r w:rsidRPr="005E3B89">
        <w:rPr>
          <w:rFonts w:ascii="Times New Roman" w:hAnsi="Times New Roman"/>
          <w:sz w:val="24"/>
          <w:szCs w:val="24"/>
        </w:rPr>
        <w:t>*:</w:t>
      </w:r>
    </w:p>
    <w:p w14:paraId="48BD6B49" w14:textId="655E61F3" w:rsidR="00405BF8" w:rsidRPr="005E3B89" w:rsidRDefault="00405BF8" w:rsidP="00FE3EDF">
      <w:pPr>
        <w:spacing w:before="0" w:after="0" w:line="276" w:lineRule="auto"/>
        <w:jc w:val="both"/>
        <w:rPr>
          <w:rFonts w:ascii="Times New Roman" w:hAnsi="Times New Roman"/>
          <w:b/>
          <w:bCs/>
          <w:sz w:val="24"/>
          <w:szCs w:val="24"/>
          <w:u w:val="single"/>
        </w:rPr>
      </w:pPr>
      <w:r w:rsidRPr="005E3B89">
        <w:rPr>
          <w:rFonts w:ascii="Times New Roman" w:hAnsi="Times New Roman"/>
          <w:sz w:val="24"/>
          <w:szCs w:val="24"/>
        </w:rPr>
        <w:t>The</w:t>
      </w:r>
      <w:r w:rsidR="008C30A0" w:rsidRPr="005E3B89">
        <w:rPr>
          <w:rFonts w:ascii="Times New Roman" w:hAnsi="Times New Roman"/>
          <w:sz w:val="24"/>
          <w:szCs w:val="24"/>
        </w:rPr>
        <w:t xml:space="preserve"> original signed tender guarantee for </w:t>
      </w:r>
      <w:r w:rsidR="008C30A0" w:rsidRPr="005E3B89">
        <w:rPr>
          <w:rFonts w:ascii="Times New Roman" w:hAnsi="Times New Roman"/>
          <w:b/>
          <w:bCs/>
          <w:sz w:val="24"/>
          <w:szCs w:val="24"/>
          <w:u w:val="single"/>
        </w:rPr>
        <w:t xml:space="preserve">Euro </w:t>
      </w:r>
      <w:r w:rsidR="001B5B38" w:rsidRPr="005E3B89">
        <w:rPr>
          <w:rFonts w:ascii="Times New Roman" w:hAnsi="Times New Roman"/>
          <w:b/>
          <w:bCs/>
          <w:sz w:val="24"/>
          <w:szCs w:val="24"/>
          <w:u w:val="single"/>
        </w:rPr>
        <w:t>1</w:t>
      </w:r>
      <w:r w:rsidR="008C30A0" w:rsidRPr="005E3B89">
        <w:rPr>
          <w:rFonts w:ascii="Times New Roman" w:hAnsi="Times New Roman"/>
          <w:b/>
          <w:bCs/>
          <w:sz w:val="24"/>
          <w:szCs w:val="24"/>
          <w:u w:val="single"/>
        </w:rPr>
        <w:t>,</w:t>
      </w:r>
      <w:r w:rsidR="001B5B38" w:rsidRPr="005E3B89">
        <w:rPr>
          <w:rFonts w:ascii="Times New Roman" w:hAnsi="Times New Roman"/>
          <w:b/>
          <w:bCs/>
          <w:sz w:val="24"/>
          <w:szCs w:val="24"/>
          <w:u w:val="single"/>
        </w:rPr>
        <w:t>4</w:t>
      </w:r>
      <w:r w:rsidR="008C30A0" w:rsidRPr="005E3B89">
        <w:rPr>
          <w:rFonts w:ascii="Times New Roman" w:hAnsi="Times New Roman"/>
          <w:b/>
          <w:bCs/>
          <w:sz w:val="24"/>
          <w:szCs w:val="24"/>
          <w:u w:val="single"/>
        </w:rPr>
        <w:t>00.00.</w:t>
      </w:r>
    </w:p>
    <w:p w14:paraId="3DC896ED" w14:textId="06FC31BE" w:rsidR="00482933" w:rsidRPr="005E3B89" w:rsidRDefault="00FE3EDF" w:rsidP="00FE3EDF">
      <w:pPr>
        <w:pStyle w:val="Text1"/>
        <w:numPr>
          <w:ilvl w:val="0"/>
          <w:numId w:val="36"/>
        </w:numPr>
        <w:tabs>
          <w:tab w:val="left" w:pos="142"/>
        </w:tabs>
        <w:spacing w:before="0" w:after="0" w:line="276" w:lineRule="auto"/>
        <w:ind w:left="0" w:firstLine="0"/>
        <w:rPr>
          <w:szCs w:val="24"/>
        </w:rPr>
      </w:pPr>
      <w:r w:rsidRPr="005E3B89">
        <w:rPr>
          <w:szCs w:val="24"/>
        </w:rPr>
        <w:t xml:space="preserve"> </w:t>
      </w:r>
      <w:r w:rsidR="0047783A" w:rsidRPr="005E3B89">
        <w:rPr>
          <w:szCs w:val="24"/>
        </w:rPr>
        <w:t xml:space="preserve">The </w:t>
      </w:r>
      <w:r w:rsidR="0002493B" w:rsidRPr="005E3B89">
        <w:rPr>
          <w:szCs w:val="24"/>
        </w:rPr>
        <w:t>"</w:t>
      </w:r>
      <w:r w:rsidR="0047783A" w:rsidRPr="005E3B89">
        <w:rPr>
          <w:b/>
          <w:bCs/>
          <w:szCs w:val="24"/>
        </w:rPr>
        <w:t xml:space="preserve">Tender </w:t>
      </w:r>
      <w:r w:rsidR="005C1201" w:rsidRPr="005E3B89">
        <w:rPr>
          <w:b/>
          <w:bCs/>
          <w:szCs w:val="24"/>
        </w:rPr>
        <w:t>f</w:t>
      </w:r>
      <w:r w:rsidR="0047783A" w:rsidRPr="005E3B89">
        <w:rPr>
          <w:b/>
          <w:bCs/>
          <w:szCs w:val="24"/>
        </w:rPr>
        <w:t xml:space="preserve">orm for a </w:t>
      </w:r>
      <w:r w:rsidR="005C1201" w:rsidRPr="005E3B89">
        <w:rPr>
          <w:b/>
          <w:bCs/>
          <w:szCs w:val="24"/>
        </w:rPr>
        <w:t>s</w:t>
      </w:r>
      <w:r w:rsidR="0047783A" w:rsidRPr="005E3B89">
        <w:rPr>
          <w:b/>
          <w:bCs/>
          <w:szCs w:val="24"/>
        </w:rPr>
        <w:t xml:space="preserve">upply </w:t>
      </w:r>
      <w:r w:rsidR="005C1201" w:rsidRPr="005E3B89">
        <w:rPr>
          <w:b/>
          <w:bCs/>
          <w:szCs w:val="24"/>
        </w:rPr>
        <w:t>c</w:t>
      </w:r>
      <w:r w:rsidR="0047783A" w:rsidRPr="005E3B89">
        <w:rPr>
          <w:b/>
          <w:bCs/>
          <w:szCs w:val="24"/>
        </w:rPr>
        <w:t>ontract</w:t>
      </w:r>
      <w:r w:rsidR="0002493B" w:rsidRPr="005E3B89">
        <w:rPr>
          <w:szCs w:val="24"/>
        </w:rPr>
        <w:t>"</w:t>
      </w:r>
      <w:r w:rsidR="0047783A" w:rsidRPr="005E3B89">
        <w:rPr>
          <w:szCs w:val="24"/>
        </w:rPr>
        <w:t xml:space="preserve">, </w:t>
      </w:r>
      <w:r w:rsidR="007A0C47" w:rsidRPr="005E3B89">
        <w:rPr>
          <w:szCs w:val="24"/>
        </w:rPr>
        <w:t xml:space="preserve">together with Annex 1 </w:t>
      </w:r>
      <w:r w:rsidR="0002493B" w:rsidRPr="005E3B89">
        <w:rPr>
          <w:b/>
          <w:szCs w:val="24"/>
        </w:rPr>
        <w:t>"</w:t>
      </w:r>
      <w:r w:rsidR="007A0C47" w:rsidRPr="005E3B89">
        <w:rPr>
          <w:b/>
          <w:szCs w:val="24"/>
        </w:rPr>
        <w:t>Declaration o</w:t>
      </w:r>
      <w:r w:rsidR="0002493B" w:rsidRPr="005E3B89">
        <w:rPr>
          <w:b/>
          <w:szCs w:val="24"/>
        </w:rPr>
        <w:t>n</w:t>
      </w:r>
      <w:r w:rsidR="007A0C47" w:rsidRPr="005E3B89">
        <w:rPr>
          <w:b/>
          <w:szCs w:val="24"/>
        </w:rPr>
        <w:t xml:space="preserve"> honour on exclusion criteria and selection criteria</w:t>
      </w:r>
      <w:r w:rsidR="0002493B" w:rsidRPr="005E3B89">
        <w:rPr>
          <w:b/>
          <w:szCs w:val="24"/>
        </w:rPr>
        <w:t>"</w:t>
      </w:r>
      <w:r w:rsidR="007A0C47" w:rsidRPr="005E3B89">
        <w:rPr>
          <w:szCs w:val="24"/>
        </w:rPr>
        <w:t xml:space="preserve">, both </w:t>
      </w:r>
      <w:r w:rsidR="0047783A" w:rsidRPr="005E3B89">
        <w:rPr>
          <w:szCs w:val="24"/>
        </w:rPr>
        <w:t>duly completed, which includes the</w:t>
      </w:r>
      <w:r w:rsidR="00E45107" w:rsidRPr="005E3B89">
        <w:rPr>
          <w:szCs w:val="24"/>
          <w:u w:val="single"/>
        </w:rPr>
        <w:t xml:space="preserve"> </w:t>
      </w:r>
      <w:r w:rsidR="0047783A" w:rsidRPr="005E3B89">
        <w:rPr>
          <w:szCs w:val="24"/>
        </w:rPr>
        <w:t>tenderer’s declaration, point 7, (from each member if a consortium</w:t>
      </w:r>
      <w:r w:rsidR="00224EE3" w:rsidRPr="005E3B89">
        <w:rPr>
          <w:szCs w:val="24"/>
        </w:rPr>
        <w:t>, (if any)</w:t>
      </w:r>
      <w:r w:rsidR="0047783A" w:rsidRPr="005E3B89">
        <w:rPr>
          <w:szCs w:val="24"/>
        </w:rPr>
        <w:t>)</w:t>
      </w:r>
      <w:r w:rsidR="00CC6A3F" w:rsidRPr="005E3B89">
        <w:rPr>
          <w:szCs w:val="24"/>
        </w:rPr>
        <w:t>.</w:t>
      </w:r>
    </w:p>
    <w:p w14:paraId="4FD8102E" w14:textId="06D3DDB0" w:rsidR="00482933" w:rsidRPr="005E3B89" w:rsidRDefault="00691664" w:rsidP="00FE3EDF">
      <w:pPr>
        <w:pStyle w:val="Text1"/>
        <w:numPr>
          <w:ilvl w:val="0"/>
          <w:numId w:val="36"/>
        </w:numPr>
        <w:tabs>
          <w:tab w:val="left" w:pos="142"/>
        </w:tabs>
        <w:spacing w:before="0" w:after="0" w:line="276" w:lineRule="auto"/>
        <w:ind w:left="0" w:firstLine="0"/>
        <w:rPr>
          <w:szCs w:val="24"/>
        </w:rPr>
      </w:pPr>
      <w:r w:rsidRPr="005E3B89">
        <w:rPr>
          <w:szCs w:val="24"/>
        </w:rPr>
        <w:t xml:space="preserve">Signed originals of the </w:t>
      </w:r>
      <w:r w:rsidRPr="005E3B89">
        <w:rPr>
          <w:b/>
          <w:bCs/>
          <w:szCs w:val="24"/>
        </w:rPr>
        <w:t>Declaration on honour</w:t>
      </w:r>
      <w:r w:rsidRPr="005E3B89">
        <w:rPr>
          <w:szCs w:val="24"/>
        </w:rPr>
        <w:t xml:space="preserve"> shall be submitted.</w:t>
      </w:r>
    </w:p>
    <w:p w14:paraId="2445D29D" w14:textId="1B1E17C7" w:rsidR="0047783A" w:rsidRPr="005E3B89" w:rsidRDefault="00802784" w:rsidP="00FE3EDF">
      <w:pPr>
        <w:pStyle w:val="Text1"/>
        <w:numPr>
          <w:ilvl w:val="0"/>
          <w:numId w:val="36"/>
        </w:numPr>
        <w:tabs>
          <w:tab w:val="left" w:pos="142"/>
        </w:tabs>
        <w:spacing w:before="0" w:after="0" w:line="276" w:lineRule="auto"/>
        <w:ind w:left="0" w:firstLine="0"/>
        <w:rPr>
          <w:szCs w:val="24"/>
        </w:rPr>
      </w:pPr>
      <w:r w:rsidRPr="005E3B89">
        <w:rPr>
          <w:szCs w:val="24"/>
        </w:rPr>
        <w:t>A completed</w:t>
      </w:r>
      <w:r w:rsidR="0047783A" w:rsidRPr="005E3B89">
        <w:rPr>
          <w:szCs w:val="24"/>
        </w:rPr>
        <w:t xml:space="preserve"> </w:t>
      </w:r>
      <w:r w:rsidR="00EC0770" w:rsidRPr="005E3B89">
        <w:rPr>
          <w:b/>
          <w:bCs/>
          <w:szCs w:val="24"/>
        </w:rPr>
        <w:t>identification form</w:t>
      </w:r>
      <w:r w:rsidR="0047783A" w:rsidRPr="005E3B89">
        <w:rPr>
          <w:szCs w:val="24"/>
        </w:rPr>
        <w:t xml:space="preserve"> </w:t>
      </w:r>
      <w:r w:rsidR="007C6835" w:rsidRPr="005E3B89">
        <w:rPr>
          <w:szCs w:val="24"/>
        </w:rPr>
        <w:t>(</w:t>
      </w:r>
      <w:r w:rsidRPr="005E3B89">
        <w:rPr>
          <w:szCs w:val="24"/>
        </w:rPr>
        <w:t>see Annex V to the draft contract</w:t>
      </w:r>
      <w:r w:rsidR="007C6835" w:rsidRPr="005E3B89">
        <w:rPr>
          <w:szCs w:val="24"/>
        </w:rPr>
        <w:t xml:space="preserve">) </w:t>
      </w:r>
      <w:r w:rsidR="0047783A" w:rsidRPr="005E3B89">
        <w:rPr>
          <w:szCs w:val="24"/>
        </w:rPr>
        <w:t>and supporting documents</w:t>
      </w:r>
      <w:r w:rsidR="00086878" w:rsidRPr="005E3B89">
        <w:rPr>
          <w:szCs w:val="24"/>
        </w:rPr>
        <w:t xml:space="preserve"> to the identification form</w:t>
      </w:r>
      <w:r w:rsidR="00EC0770" w:rsidRPr="005E3B89">
        <w:rPr>
          <w:szCs w:val="24"/>
        </w:rPr>
        <w:t>.</w:t>
      </w:r>
    </w:p>
    <w:p w14:paraId="50483B1F" w14:textId="77777777" w:rsidR="00FE3EDF" w:rsidRPr="005E3B89" w:rsidRDefault="00FE3EDF" w:rsidP="00FE3EDF">
      <w:pPr>
        <w:pStyle w:val="Text1"/>
        <w:tabs>
          <w:tab w:val="left" w:pos="142"/>
        </w:tabs>
        <w:spacing w:before="0" w:after="0" w:line="276" w:lineRule="auto"/>
        <w:ind w:left="0"/>
        <w:rPr>
          <w:szCs w:val="24"/>
        </w:rPr>
      </w:pPr>
    </w:p>
    <w:p w14:paraId="25AD8BB5" w14:textId="77777777" w:rsidR="0047783A" w:rsidRPr="005E3B89" w:rsidRDefault="0047783A" w:rsidP="00FE3EDF">
      <w:pPr>
        <w:tabs>
          <w:tab w:val="left" w:pos="993"/>
        </w:tabs>
        <w:spacing w:before="0" w:after="0" w:line="276" w:lineRule="auto"/>
        <w:jc w:val="both"/>
        <w:rPr>
          <w:rFonts w:ascii="Times New Roman" w:hAnsi="Times New Roman"/>
          <w:sz w:val="24"/>
          <w:szCs w:val="24"/>
          <w:u w:val="single"/>
        </w:rPr>
      </w:pPr>
      <w:r w:rsidRPr="005E3B89">
        <w:rPr>
          <w:rFonts w:ascii="Times New Roman" w:hAnsi="Times New Roman"/>
          <w:sz w:val="24"/>
          <w:szCs w:val="24"/>
          <w:u w:val="single"/>
        </w:rPr>
        <w:t xml:space="preserve">To be supplied </w:t>
      </w:r>
      <w:r w:rsidR="002D0CE1" w:rsidRPr="005E3B89">
        <w:rPr>
          <w:rFonts w:ascii="Times New Roman" w:hAnsi="Times New Roman"/>
          <w:sz w:val="24"/>
          <w:szCs w:val="24"/>
          <w:u w:val="single"/>
        </w:rPr>
        <w:t>i</w:t>
      </w:r>
      <w:r w:rsidRPr="005E3B89">
        <w:rPr>
          <w:rFonts w:ascii="Times New Roman" w:hAnsi="Times New Roman"/>
          <w:sz w:val="24"/>
          <w:szCs w:val="24"/>
          <w:u w:val="single"/>
        </w:rPr>
        <w:t>n free</w:t>
      </w:r>
      <w:r w:rsidR="002D0CE1" w:rsidRPr="005E3B89">
        <w:rPr>
          <w:rFonts w:ascii="Times New Roman" w:hAnsi="Times New Roman"/>
          <w:sz w:val="24"/>
          <w:szCs w:val="24"/>
          <w:u w:val="single"/>
        </w:rPr>
        <w:t>-text</w:t>
      </w:r>
      <w:r w:rsidRPr="005E3B89">
        <w:rPr>
          <w:rFonts w:ascii="Times New Roman" w:hAnsi="Times New Roman"/>
          <w:sz w:val="24"/>
          <w:szCs w:val="24"/>
          <w:u w:val="single"/>
        </w:rPr>
        <w:t xml:space="preserve"> format:</w:t>
      </w:r>
    </w:p>
    <w:p w14:paraId="0DD55ADA" w14:textId="58F2CB7C" w:rsidR="0047783A" w:rsidRDefault="0047783A" w:rsidP="005E3B89">
      <w:pPr>
        <w:pStyle w:val="Text1"/>
        <w:numPr>
          <w:ilvl w:val="0"/>
          <w:numId w:val="36"/>
        </w:numPr>
        <w:tabs>
          <w:tab w:val="left" w:pos="142"/>
        </w:tabs>
        <w:spacing w:before="0" w:after="0" w:line="276" w:lineRule="auto"/>
        <w:ind w:left="0" w:firstLine="0"/>
        <w:rPr>
          <w:szCs w:val="24"/>
        </w:rPr>
      </w:pPr>
      <w:r w:rsidRPr="005E3B89">
        <w:rPr>
          <w:szCs w:val="24"/>
        </w:rPr>
        <w:t xml:space="preserve">A </w:t>
      </w:r>
      <w:r w:rsidRPr="005E3B89">
        <w:rPr>
          <w:b/>
          <w:bCs/>
          <w:szCs w:val="24"/>
        </w:rPr>
        <w:t>description of the warranty conditions</w:t>
      </w:r>
      <w:r w:rsidRPr="005E3B89">
        <w:rPr>
          <w:szCs w:val="24"/>
        </w:rPr>
        <w:t xml:space="preserve">, which must be in accordance with the conditions laid down in Article 32 of the </w:t>
      </w:r>
      <w:r w:rsidR="005C1201" w:rsidRPr="005E3B89">
        <w:rPr>
          <w:szCs w:val="24"/>
        </w:rPr>
        <w:t>g</w:t>
      </w:r>
      <w:r w:rsidRPr="005E3B89">
        <w:rPr>
          <w:szCs w:val="24"/>
        </w:rPr>
        <w:t xml:space="preserve">eneral </w:t>
      </w:r>
      <w:r w:rsidR="005C1201" w:rsidRPr="005E3B89">
        <w:rPr>
          <w:szCs w:val="24"/>
        </w:rPr>
        <w:t>c</w:t>
      </w:r>
      <w:r w:rsidRPr="005E3B89">
        <w:rPr>
          <w:szCs w:val="24"/>
        </w:rPr>
        <w:t>onditions</w:t>
      </w:r>
      <w:r w:rsidR="00350484" w:rsidRPr="00350484">
        <w:rPr>
          <w:szCs w:val="24"/>
        </w:rPr>
        <w:t>.</w:t>
      </w:r>
    </w:p>
    <w:p w14:paraId="3AC5F22C" w14:textId="2F65476B" w:rsidR="00350484" w:rsidRPr="005E3B89" w:rsidRDefault="00350484" w:rsidP="005E3B89">
      <w:pPr>
        <w:pStyle w:val="Text1"/>
        <w:numPr>
          <w:ilvl w:val="0"/>
          <w:numId w:val="36"/>
        </w:numPr>
        <w:tabs>
          <w:tab w:val="left" w:pos="142"/>
        </w:tabs>
        <w:spacing w:before="0" w:after="0" w:line="276" w:lineRule="auto"/>
        <w:ind w:left="0" w:firstLine="0"/>
        <w:rPr>
          <w:szCs w:val="24"/>
        </w:rPr>
      </w:pPr>
      <w:r>
        <w:rPr>
          <w:szCs w:val="24"/>
        </w:rPr>
        <w:t xml:space="preserve">A </w:t>
      </w:r>
      <w:r w:rsidRPr="00350484">
        <w:rPr>
          <w:b/>
          <w:bCs/>
          <w:szCs w:val="24"/>
        </w:rPr>
        <w:t>description of the organisation of the commercial warranty</w:t>
      </w:r>
      <w:r>
        <w:rPr>
          <w:szCs w:val="24"/>
        </w:rPr>
        <w:t xml:space="preserve"> tendered in accordance with the conditions lai</w:t>
      </w:r>
      <w:r w:rsidR="0014748C">
        <w:rPr>
          <w:szCs w:val="24"/>
        </w:rPr>
        <w:t>d</w:t>
      </w:r>
      <w:r>
        <w:rPr>
          <w:szCs w:val="24"/>
        </w:rPr>
        <w:t xml:space="preserve"> down in Article 32 of the Special Conditions.  </w:t>
      </w:r>
    </w:p>
    <w:p w14:paraId="497EF612" w14:textId="77777777" w:rsidR="0047783A" w:rsidRPr="005E3B89" w:rsidRDefault="0047783A" w:rsidP="005E3B89">
      <w:pPr>
        <w:pStyle w:val="Text1"/>
        <w:numPr>
          <w:ilvl w:val="0"/>
          <w:numId w:val="36"/>
        </w:numPr>
        <w:tabs>
          <w:tab w:val="left" w:pos="142"/>
        </w:tabs>
        <w:spacing w:before="0" w:after="0" w:line="276" w:lineRule="auto"/>
        <w:ind w:left="0" w:firstLine="0"/>
        <w:rPr>
          <w:szCs w:val="24"/>
        </w:rPr>
      </w:pPr>
      <w:r w:rsidRPr="005E3B89">
        <w:rPr>
          <w:b/>
          <w:bCs/>
          <w:szCs w:val="24"/>
        </w:rPr>
        <w:t>Duly authorised signature</w:t>
      </w:r>
      <w:r w:rsidRPr="005E3B89">
        <w:rPr>
          <w:szCs w:val="24"/>
        </w:rPr>
        <w:t>: an official document (statutes, power of attorney, notary statement, etc.) proving that the person who signs on behalf of the company</w:t>
      </w:r>
      <w:r w:rsidR="000D66C0" w:rsidRPr="005E3B89">
        <w:rPr>
          <w:szCs w:val="24"/>
        </w:rPr>
        <w:t xml:space="preserve">, </w:t>
      </w:r>
      <w:r w:rsidRPr="005E3B89">
        <w:rPr>
          <w:szCs w:val="24"/>
        </w:rPr>
        <w:t>joint venture</w:t>
      </w:r>
      <w:r w:rsidR="000D66C0" w:rsidRPr="005E3B89">
        <w:rPr>
          <w:szCs w:val="24"/>
        </w:rPr>
        <w:t xml:space="preserve"> or </w:t>
      </w:r>
      <w:r w:rsidRPr="005E3B89">
        <w:rPr>
          <w:szCs w:val="24"/>
        </w:rPr>
        <w:t>consortium is duly authorised to do so.</w:t>
      </w:r>
    </w:p>
    <w:p w14:paraId="7849D781" w14:textId="3FE3E9CE" w:rsidR="00D11B75" w:rsidRPr="005E3B89" w:rsidRDefault="00D11B75" w:rsidP="005E3B89">
      <w:pPr>
        <w:pStyle w:val="Text1"/>
        <w:numPr>
          <w:ilvl w:val="0"/>
          <w:numId w:val="36"/>
        </w:numPr>
        <w:tabs>
          <w:tab w:val="left" w:pos="142"/>
        </w:tabs>
        <w:spacing w:before="0" w:after="0" w:line="276" w:lineRule="auto"/>
        <w:ind w:left="0" w:firstLine="0"/>
        <w:rPr>
          <w:szCs w:val="24"/>
        </w:rPr>
      </w:pPr>
      <w:r w:rsidRPr="005E3B89">
        <w:rPr>
          <w:b/>
          <w:bCs/>
          <w:szCs w:val="24"/>
        </w:rPr>
        <w:t xml:space="preserve">The manufacturer’s price list along with spare parts catalogue </w:t>
      </w:r>
      <w:r w:rsidRPr="005E3B89">
        <w:rPr>
          <w:szCs w:val="24"/>
        </w:rPr>
        <w:t>in force at the time of the submission of the offer (in any format)</w:t>
      </w:r>
      <w:r w:rsidR="00FE3EDF" w:rsidRPr="005E3B89">
        <w:rPr>
          <w:szCs w:val="24"/>
        </w:rPr>
        <w:t xml:space="preserve"> </w:t>
      </w:r>
      <w:r w:rsidRPr="005E3B89">
        <w:rPr>
          <w:szCs w:val="24"/>
        </w:rPr>
        <w:t>-</w:t>
      </w:r>
      <w:r w:rsidR="00FE3EDF" w:rsidRPr="005E3B89">
        <w:rPr>
          <w:szCs w:val="24"/>
        </w:rPr>
        <w:t xml:space="preserve"> </w:t>
      </w:r>
      <w:r w:rsidRPr="005E3B89">
        <w:rPr>
          <w:szCs w:val="24"/>
        </w:rPr>
        <w:t xml:space="preserve">if accessible. </w:t>
      </w:r>
    </w:p>
    <w:p w14:paraId="43DD62E1" w14:textId="3FB5ADCC" w:rsidR="00D11B75" w:rsidRPr="005E3B89" w:rsidRDefault="00D11B75" w:rsidP="005E3B89">
      <w:pPr>
        <w:pStyle w:val="Text1"/>
        <w:numPr>
          <w:ilvl w:val="0"/>
          <w:numId w:val="36"/>
        </w:numPr>
        <w:tabs>
          <w:tab w:val="left" w:pos="142"/>
        </w:tabs>
        <w:spacing w:before="0" w:after="0" w:line="276" w:lineRule="auto"/>
        <w:ind w:left="0" w:firstLine="0"/>
        <w:rPr>
          <w:szCs w:val="24"/>
        </w:rPr>
      </w:pPr>
      <w:r w:rsidRPr="005E3B89">
        <w:rPr>
          <w:b/>
          <w:bCs/>
          <w:szCs w:val="24"/>
        </w:rPr>
        <w:t>CV, diplomas and employers certificates of each employee</w:t>
      </w:r>
      <w:r w:rsidRPr="005E3B89">
        <w:rPr>
          <w:szCs w:val="24"/>
        </w:rPr>
        <w:t xml:space="preserve"> </w:t>
      </w:r>
      <w:r w:rsidRPr="005E3B89">
        <w:rPr>
          <w:b/>
          <w:bCs/>
          <w:szCs w:val="24"/>
        </w:rPr>
        <w:t>specified</w:t>
      </w:r>
      <w:r w:rsidRPr="005E3B89">
        <w:rPr>
          <w:szCs w:val="24"/>
        </w:rPr>
        <w:t xml:space="preserve"> in the selection criteria under professional capacity, lit. c).</w:t>
      </w:r>
    </w:p>
    <w:p w14:paraId="1F2724B0" w14:textId="2328E79E" w:rsidR="00D11B75" w:rsidRPr="005E3B89" w:rsidRDefault="00D11B75" w:rsidP="005E3B89">
      <w:pPr>
        <w:pStyle w:val="Text1"/>
        <w:numPr>
          <w:ilvl w:val="0"/>
          <w:numId w:val="36"/>
        </w:numPr>
        <w:tabs>
          <w:tab w:val="left" w:pos="142"/>
        </w:tabs>
        <w:spacing w:before="0" w:after="0" w:line="276" w:lineRule="auto"/>
        <w:ind w:left="0" w:firstLine="0"/>
        <w:rPr>
          <w:b/>
          <w:bCs/>
          <w:szCs w:val="24"/>
        </w:rPr>
      </w:pPr>
      <w:r w:rsidRPr="005E3B89">
        <w:rPr>
          <w:szCs w:val="24"/>
        </w:rPr>
        <w:t xml:space="preserve"> </w:t>
      </w:r>
      <w:r w:rsidRPr="005E3B89">
        <w:rPr>
          <w:b/>
          <w:bCs/>
          <w:szCs w:val="24"/>
        </w:rPr>
        <w:t>A plan of the tenderer’s maintenance, parking and warehouse facilities.</w:t>
      </w:r>
    </w:p>
    <w:p w14:paraId="3BB72A56" w14:textId="1F86A9B6" w:rsidR="00D11B75" w:rsidRPr="005E3B89" w:rsidRDefault="00D11B75" w:rsidP="005E3B89">
      <w:pPr>
        <w:pStyle w:val="Text1"/>
        <w:numPr>
          <w:ilvl w:val="0"/>
          <w:numId w:val="36"/>
        </w:numPr>
        <w:tabs>
          <w:tab w:val="left" w:pos="142"/>
        </w:tabs>
        <w:spacing w:before="0" w:after="0" w:line="276" w:lineRule="auto"/>
        <w:ind w:left="0" w:hanging="10"/>
        <w:rPr>
          <w:szCs w:val="24"/>
        </w:rPr>
      </w:pPr>
      <w:r w:rsidRPr="005E3B89">
        <w:rPr>
          <w:szCs w:val="24"/>
        </w:rPr>
        <w:t xml:space="preserve"> </w:t>
      </w:r>
      <w:r w:rsidR="005E3B89" w:rsidRPr="005E3B89">
        <w:rPr>
          <w:szCs w:val="24"/>
        </w:rPr>
        <w:t>A</w:t>
      </w:r>
      <w:r w:rsidRPr="005E3B89">
        <w:rPr>
          <w:b/>
          <w:bCs/>
          <w:szCs w:val="24"/>
        </w:rPr>
        <w:t xml:space="preserve"> list of Workshop equipment</w:t>
      </w:r>
      <w:r w:rsidRPr="005E3B89">
        <w:rPr>
          <w:szCs w:val="24"/>
        </w:rPr>
        <w:t>, along with corresponding pictures</w:t>
      </w:r>
    </w:p>
    <w:p w14:paraId="7CDFFA22" w14:textId="5F28E8F2" w:rsidR="00D11B75" w:rsidRPr="005E3B89" w:rsidRDefault="005E3B89" w:rsidP="005E3B89">
      <w:pPr>
        <w:pStyle w:val="Text1"/>
        <w:numPr>
          <w:ilvl w:val="0"/>
          <w:numId w:val="36"/>
        </w:numPr>
        <w:tabs>
          <w:tab w:val="left" w:pos="142"/>
        </w:tabs>
        <w:spacing w:before="0" w:after="0" w:line="276" w:lineRule="auto"/>
        <w:ind w:left="0" w:hanging="10"/>
        <w:rPr>
          <w:szCs w:val="24"/>
        </w:rPr>
      </w:pPr>
      <w:r w:rsidRPr="005E3B89">
        <w:rPr>
          <w:szCs w:val="24"/>
        </w:rPr>
        <w:lastRenderedPageBreak/>
        <w:t xml:space="preserve"> </w:t>
      </w:r>
      <w:r w:rsidR="00D11B75" w:rsidRPr="005E3B89">
        <w:rPr>
          <w:szCs w:val="24"/>
        </w:rPr>
        <w:t xml:space="preserve">In addition to mechanical and body repair facility, the tenderer must be in possession of guarded parking lot, allowing safe and secure parking of </w:t>
      </w:r>
      <w:r w:rsidR="00A5715B" w:rsidRPr="005E3B89">
        <w:rPr>
          <w:szCs w:val="24"/>
        </w:rPr>
        <w:t>EULEX</w:t>
      </w:r>
      <w:r w:rsidR="00D11B75" w:rsidRPr="005E3B89">
        <w:rPr>
          <w:szCs w:val="24"/>
        </w:rPr>
        <w:t xml:space="preserve"> vehicles.</w:t>
      </w:r>
    </w:p>
    <w:p w14:paraId="378BE2D6" w14:textId="37179D9B" w:rsidR="00D11B75" w:rsidRPr="005E3B89" w:rsidRDefault="00D11B75" w:rsidP="005E3B89">
      <w:pPr>
        <w:pStyle w:val="Text1"/>
        <w:numPr>
          <w:ilvl w:val="0"/>
          <w:numId w:val="36"/>
        </w:numPr>
        <w:tabs>
          <w:tab w:val="left" w:pos="142"/>
        </w:tabs>
        <w:spacing w:before="0" w:after="0" w:line="276" w:lineRule="auto"/>
        <w:ind w:left="0" w:hanging="10"/>
        <w:rPr>
          <w:szCs w:val="24"/>
        </w:rPr>
      </w:pPr>
      <w:r w:rsidRPr="005E3B89">
        <w:rPr>
          <w:b/>
          <w:bCs/>
          <w:szCs w:val="24"/>
        </w:rPr>
        <w:t>Proof of well-lit and ventilated mechanical workshop,</w:t>
      </w:r>
      <w:r w:rsidRPr="005E3B89">
        <w:rPr>
          <w:szCs w:val="24"/>
        </w:rPr>
        <w:t xml:space="preserve"> </w:t>
      </w:r>
      <w:r w:rsidRPr="005E3B89">
        <w:rPr>
          <w:b/>
          <w:bCs/>
          <w:szCs w:val="24"/>
        </w:rPr>
        <w:t>2 (two) vehicle post lifts, light truck lift (ramp or inspection pit), diagnostic tools allowing full identification and repair of the mechanical, electrical and electronic faults of the vehicles</w:t>
      </w:r>
      <w:r w:rsidRPr="005E3B89">
        <w:rPr>
          <w:szCs w:val="24"/>
        </w:rPr>
        <w:t xml:space="preserve"> specified in the Annex II+III of the Technical Specifications. </w:t>
      </w:r>
    </w:p>
    <w:p w14:paraId="1FCF6273" w14:textId="74D8761E" w:rsidR="00D11B75" w:rsidRPr="005E3B89" w:rsidRDefault="00272F6C" w:rsidP="005E3B89">
      <w:pPr>
        <w:pStyle w:val="Text1"/>
        <w:numPr>
          <w:ilvl w:val="0"/>
          <w:numId w:val="36"/>
        </w:numPr>
        <w:tabs>
          <w:tab w:val="left" w:pos="142"/>
        </w:tabs>
        <w:spacing w:before="0" w:after="0" w:line="276" w:lineRule="auto"/>
        <w:ind w:left="0" w:hanging="10"/>
        <w:rPr>
          <w:szCs w:val="24"/>
        </w:rPr>
      </w:pPr>
      <w:r w:rsidRPr="005E3B89">
        <w:rPr>
          <w:b/>
          <w:bCs/>
          <w:szCs w:val="24"/>
        </w:rPr>
        <w:t>A</w:t>
      </w:r>
      <w:r w:rsidR="00D11B75" w:rsidRPr="005E3B89">
        <w:rPr>
          <w:b/>
          <w:bCs/>
          <w:szCs w:val="24"/>
        </w:rPr>
        <w:t>uthorization letter</w:t>
      </w:r>
      <w:r w:rsidR="00D11B75" w:rsidRPr="005E3B89">
        <w:rPr>
          <w:szCs w:val="24"/>
        </w:rPr>
        <w:t xml:space="preserve"> by Nissan Regional Representativ</w:t>
      </w:r>
      <w:r w:rsidR="005E3B89" w:rsidRPr="005E3B89">
        <w:rPr>
          <w:szCs w:val="24"/>
        </w:rPr>
        <w:t>e,</w:t>
      </w:r>
      <w:r w:rsidR="00D11B75" w:rsidRPr="005E3B89">
        <w:rPr>
          <w:szCs w:val="24"/>
        </w:rPr>
        <w:t xml:space="preserve"> </w:t>
      </w:r>
      <w:r w:rsidR="00D11B75" w:rsidRPr="005E3B89">
        <w:rPr>
          <w:b/>
          <w:bCs/>
          <w:szCs w:val="24"/>
        </w:rPr>
        <w:t>to sell the spare parts</w:t>
      </w:r>
      <w:r w:rsidR="00D11B75" w:rsidRPr="005E3B89">
        <w:rPr>
          <w:szCs w:val="24"/>
        </w:rPr>
        <w:t xml:space="preserve"> as well as provide maintenance for the vehicles of the particular make through official distribution chain appropriate for territory of Kosovo.</w:t>
      </w:r>
    </w:p>
    <w:p w14:paraId="4343BAC7" w14:textId="77777777" w:rsidR="00D11B75" w:rsidRPr="005E3B89" w:rsidRDefault="00D11B75" w:rsidP="005E3B89">
      <w:pPr>
        <w:pStyle w:val="BodyTextIndent"/>
        <w:numPr>
          <w:ilvl w:val="0"/>
          <w:numId w:val="36"/>
        </w:numPr>
        <w:tabs>
          <w:tab w:val="left" w:pos="142"/>
        </w:tabs>
        <w:spacing w:line="276" w:lineRule="auto"/>
        <w:ind w:left="0" w:hanging="10"/>
        <w:rPr>
          <w:b/>
          <w:i/>
          <w:iCs/>
          <w:szCs w:val="24"/>
          <w:u w:val="single"/>
        </w:rPr>
      </w:pPr>
      <w:r w:rsidRPr="005E3B89">
        <w:rPr>
          <w:b/>
          <w:bCs/>
          <w:szCs w:val="24"/>
          <w:u w:val="single"/>
        </w:rPr>
        <w:t>Documentary proof</w:t>
      </w:r>
      <w:r w:rsidRPr="005E3B89">
        <w:rPr>
          <w:szCs w:val="24"/>
        </w:rPr>
        <w:t xml:space="preserve"> or statements required under the law of the country in which the economic operator (or each of the economic operators for consortia), the subcontractors and the capacity providing entities are effectively established, to show that it is not in any of the exclusion situations listed in Section 2.4.2. of the practical guide. </w:t>
      </w:r>
      <w:bookmarkStart w:id="21" w:name="_Hlk138949912"/>
      <w:r w:rsidRPr="005E3B89">
        <w:rPr>
          <w:szCs w:val="24"/>
        </w:rPr>
        <w:t>At any time during the procurement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8614780" w14:textId="77777777" w:rsidR="00D11B75" w:rsidRPr="005E3B89" w:rsidRDefault="00D11B75" w:rsidP="005E3B89">
      <w:pPr>
        <w:pStyle w:val="BodyTextIndent"/>
        <w:tabs>
          <w:tab w:val="clear" w:pos="567"/>
        </w:tabs>
        <w:spacing w:line="276" w:lineRule="auto"/>
        <w:ind w:left="720"/>
        <w:rPr>
          <w:b/>
          <w:i/>
          <w:iCs/>
          <w:szCs w:val="24"/>
          <w:u w:val="single"/>
        </w:rPr>
      </w:pPr>
    </w:p>
    <w:bookmarkEnd w:id="21"/>
    <w:p w14:paraId="6700BFDB" w14:textId="77777777" w:rsidR="00D11B75" w:rsidRPr="005E3B89" w:rsidRDefault="00D11B75" w:rsidP="005E3B89">
      <w:pPr>
        <w:pStyle w:val="BodyTextIndent"/>
        <w:tabs>
          <w:tab w:val="clear" w:pos="567"/>
        </w:tabs>
        <w:spacing w:line="276" w:lineRule="auto"/>
        <w:rPr>
          <w:b/>
          <w:i/>
          <w:iCs/>
          <w:szCs w:val="24"/>
          <w:u w:val="single"/>
        </w:rPr>
      </w:pPr>
      <w:r w:rsidRPr="005E3B89">
        <w:rPr>
          <w:szCs w:val="24"/>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22CD23E7" w14:textId="77777777" w:rsidR="00D11B75" w:rsidRPr="005E3B89" w:rsidRDefault="00D11B75" w:rsidP="005E3B89">
      <w:pPr>
        <w:pStyle w:val="BodyTextIndent"/>
        <w:keepNext/>
        <w:keepLines/>
        <w:tabs>
          <w:tab w:val="clear" w:pos="567"/>
        </w:tabs>
        <w:spacing w:line="276" w:lineRule="auto"/>
        <w:rPr>
          <w:szCs w:val="24"/>
        </w:rPr>
      </w:pPr>
      <w:r w:rsidRPr="005E3B89">
        <w:rPr>
          <w:szCs w:val="24"/>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0322B2A7" w14:textId="2C7735F7" w:rsidR="00D11B75" w:rsidRPr="005E3B89" w:rsidRDefault="00D11B75" w:rsidP="005E3B89">
      <w:pPr>
        <w:pStyle w:val="BodyTextIndent"/>
        <w:tabs>
          <w:tab w:val="clear" w:pos="567"/>
        </w:tabs>
        <w:spacing w:line="276" w:lineRule="auto"/>
        <w:rPr>
          <w:szCs w:val="24"/>
        </w:rPr>
      </w:pPr>
      <w:r w:rsidRPr="005E3B89">
        <w:rPr>
          <w:szCs w:val="24"/>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18B672F" w14:textId="77777777" w:rsidR="005E3B89" w:rsidRPr="005E3B89" w:rsidRDefault="005E3B89" w:rsidP="005E3B89">
      <w:pPr>
        <w:pStyle w:val="BodyTextIndent"/>
        <w:tabs>
          <w:tab w:val="clear" w:pos="567"/>
        </w:tabs>
        <w:spacing w:line="276" w:lineRule="auto"/>
        <w:rPr>
          <w:szCs w:val="24"/>
        </w:rPr>
      </w:pPr>
    </w:p>
    <w:p w14:paraId="5F7151C5" w14:textId="77777777" w:rsidR="0047783A" w:rsidRPr="005E3B89" w:rsidRDefault="0047783A" w:rsidP="005E3B89">
      <w:pPr>
        <w:spacing w:before="0" w:after="0" w:line="276" w:lineRule="auto"/>
        <w:ind w:left="567"/>
        <w:jc w:val="both"/>
        <w:outlineLvl w:val="0"/>
        <w:rPr>
          <w:rFonts w:ascii="Times New Roman" w:hAnsi="Times New Roman"/>
          <w:sz w:val="24"/>
          <w:szCs w:val="24"/>
          <w:u w:val="single"/>
        </w:rPr>
      </w:pPr>
      <w:r w:rsidRPr="005E3B89">
        <w:rPr>
          <w:rFonts w:ascii="Times New Roman" w:hAnsi="Times New Roman"/>
          <w:sz w:val="24"/>
          <w:szCs w:val="24"/>
          <w:u w:val="single"/>
        </w:rPr>
        <w:t>Remarks:</w:t>
      </w:r>
    </w:p>
    <w:p w14:paraId="195ACF68" w14:textId="77777777" w:rsidR="0047783A" w:rsidRPr="005E3B89" w:rsidRDefault="0047783A" w:rsidP="005E3B89">
      <w:pPr>
        <w:spacing w:before="0" w:after="0" w:line="276" w:lineRule="auto"/>
        <w:ind w:left="567"/>
        <w:jc w:val="both"/>
        <w:rPr>
          <w:rFonts w:ascii="Times New Roman" w:hAnsi="Times New Roman"/>
          <w:sz w:val="24"/>
          <w:szCs w:val="24"/>
        </w:rPr>
      </w:pPr>
      <w:r w:rsidRPr="005E3B89">
        <w:rPr>
          <w:rFonts w:ascii="Times New Roman" w:hAnsi="Times New Roman"/>
          <w:sz w:val="24"/>
          <w:szCs w:val="24"/>
        </w:rPr>
        <w:t>Tenderers are requested to follow this order of presentation.</w:t>
      </w:r>
    </w:p>
    <w:p w14:paraId="4BD37E48" w14:textId="34DE0B00" w:rsidR="0047783A" w:rsidRDefault="0047783A" w:rsidP="005E3B89">
      <w:pPr>
        <w:spacing w:before="0" w:after="0" w:line="276" w:lineRule="auto"/>
        <w:ind w:left="567"/>
        <w:jc w:val="both"/>
        <w:rPr>
          <w:rFonts w:ascii="Times New Roman" w:hAnsi="Times New Roman"/>
          <w:sz w:val="24"/>
          <w:szCs w:val="24"/>
        </w:rPr>
      </w:pPr>
      <w:r w:rsidRPr="005E3B89">
        <w:rPr>
          <w:rFonts w:ascii="Times New Roman" w:hAnsi="Times New Roman"/>
          <w:sz w:val="24"/>
          <w:szCs w:val="24"/>
        </w:rPr>
        <w:t>Annex* refers to templates attached to the tender dossier. These templates are also available</w:t>
      </w:r>
      <w:r w:rsidR="005E3B89" w:rsidRPr="005E3B89">
        <w:rPr>
          <w:rFonts w:ascii="Times New Roman" w:hAnsi="Times New Roman"/>
          <w:sz w:val="24"/>
          <w:szCs w:val="24"/>
        </w:rPr>
        <w:t xml:space="preserve"> </w:t>
      </w:r>
      <w:r w:rsidRPr="005E3B89">
        <w:rPr>
          <w:rFonts w:ascii="Times New Roman" w:hAnsi="Times New Roman"/>
          <w:sz w:val="24"/>
          <w:szCs w:val="24"/>
        </w:rPr>
        <w:t xml:space="preserve">on: </w:t>
      </w:r>
      <w:hyperlink r:id="rId12" w:anchor="Annexes-AnnexesC(Ch.4):Supplies" w:history="1">
        <w:r w:rsidR="005E3B89" w:rsidRPr="005E3B89">
          <w:rPr>
            <w:rStyle w:val="Hyperlink"/>
            <w:rFonts w:ascii="Times New Roman" w:hAnsi="Times New Roman"/>
            <w:sz w:val="24"/>
            <w:szCs w:val="24"/>
          </w:rPr>
          <w:t>AnnexesC(Ch.4):Supplies</w:t>
        </w:r>
      </w:hyperlink>
      <w:r w:rsidR="005E3B89" w:rsidRPr="005E3B89">
        <w:rPr>
          <w:rFonts w:ascii="Times New Roman" w:hAnsi="Times New Roman"/>
          <w:sz w:val="24"/>
          <w:szCs w:val="24"/>
        </w:rPr>
        <w:t>.</w:t>
      </w:r>
    </w:p>
    <w:p w14:paraId="1CC6DEF4" w14:textId="77777777" w:rsidR="00EC2E4A" w:rsidRPr="005E3B89" w:rsidRDefault="00EC2E4A" w:rsidP="005E3B89">
      <w:pPr>
        <w:spacing w:before="0" w:after="0" w:line="276" w:lineRule="auto"/>
        <w:ind w:left="567"/>
        <w:jc w:val="both"/>
        <w:rPr>
          <w:rFonts w:ascii="Times New Roman" w:hAnsi="Times New Roman"/>
          <w:snapToGrid/>
          <w:color w:val="0000FF"/>
          <w:sz w:val="24"/>
          <w:szCs w:val="24"/>
          <w:u w:val="single"/>
          <w:lang w:eastAsia="en-GB"/>
        </w:rPr>
      </w:pPr>
    </w:p>
    <w:p w14:paraId="0BA05E29" w14:textId="6E67A7C6" w:rsidR="0047783A" w:rsidRPr="005E3B89" w:rsidRDefault="00A633C6" w:rsidP="005E3B89">
      <w:pPr>
        <w:pStyle w:val="Heading1"/>
        <w:rPr>
          <w:szCs w:val="24"/>
        </w:rPr>
      </w:pPr>
      <w:bookmarkStart w:id="22" w:name="_Toc42488081"/>
      <w:r w:rsidRPr="005E3B89">
        <w:rPr>
          <w:szCs w:val="24"/>
        </w:rPr>
        <w:t>12.</w:t>
      </w:r>
      <w:r w:rsidR="005E3B89" w:rsidRPr="005E3B89">
        <w:rPr>
          <w:szCs w:val="24"/>
        </w:rPr>
        <w:t xml:space="preserve"> </w:t>
      </w:r>
      <w:r w:rsidR="0047783A" w:rsidRPr="005E3B89">
        <w:rPr>
          <w:szCs w:val="24"/>
        </w:rPr>
        <w:t>Taxes and other charges</w:t>
      </w:r>
      <w:bookmarkEnd w:id="22"/>
    </w:p>
    <w:p w14:paraId="224901BF" w14:textId="77777777" w:rsidR="0047783A" w:rsidRPr="00B7075C" w:rsidRDefault="0047783A" w:rsidP="005E3B89">
      <w:pPr>
        <w:pStyle w:val="Heading2"/>
        <w:spacing w:before="0" w:after="0" w:line="276" w:lineRule="auto"/>
        <w:jc w:val="both"/>
        <w:rPr>
          <w:rFonts w:ascii="Times New Roman" w:hAnsi="Times New Roman"/>
          <w:b/>
          <w:bCs/>
          <w:sz w:val="24"/>
          <w:szCs w:val="24"/>
        </w:rPr>
      </w:pPr>
      <w:r w:rsidRPr="00A5715B">
        <w:rPr>
          <w:rFonts w:ascii="Times New Roman" w:hAnsi="Times New Roman"/>
          <w:sz w:val="24"/>
          <w:szCs w:val="24"/>
          <w:u w:val="single"/>
        </w:rPr>
        <w:t>The applicable tax and customs arrangements are the following</w:t>
      </w:r>
      <w:r w:rsidRPr="00B7075C">
        <w:rPr>
          <w:rFonts w:ascii="Times New Roman" w:hAnsi="Times New Roman"/>
          <w:b/>
          <w:bCs/>
          <w:sz w:val="24"/>
          <w:szCs w:val="24"/>
        </w:rPr>
        <w:t>:</w:t>
      </w:r>
    </w:p>
    <w:p w14:paraId="1C11B7B0" w14:textId="2CB74756" w:rsidR="00D11B75" w:rsidRPr="00B7075C" w:rsidRDefault="005E3B89" w:rsidP="005E3B89">
      <w:pPr>
        <w:pStyle w:val="Heading1"/>
        <w:rPr>
          <w:b w:val="0"/>
          <w:bCs/>
          <w:szCs w:val="24"/>
        </w:rPr>
      </w:pPr>
      <w:bookmarkStart w:id="23" w:name="_Toc42488082"/>
      <w:r>
        <w:rPr>
          <w:szCs w:val="24"/>
        </w:rPr>
        <w:t xml:space="preserve"> - </w:t>
      </w:r>
      <w:r w:rsidR="00D11B75" w:rsidRPr="00B7075C">
        <w:rPr>
          <w:b w:val="0"/>
          <w:bCs/>
          <w:szCs w:val="24"/>
        </w:rPr>
        <w:t>For supplies manufactured locally, all internal fiscal charges applicable to their manufacture, including VAT, shall be excluded.</w:t>
      </w:r>
    </w:p>
    <w:p w14:paraId="6EC08F89" w14:textId="38F7906E" w:rsidR="00D11B75" w:rsidRPr="00B7075C" w:rsidRDefault="00D11B75" w:rsidP="005E3B89">
      <w:pPr>
        <w:pStyle w:val="Heading1"/>
        <w:rPr>
          <w:b w:val="0"/>
          <w:bCs/>
          <w:szCs w:val="24"/>
        </w:rPr>
      </w:pPr>
      <w:r w:rsidRPr="00B7075C">
        <w:rPr>
          <w:b w:val="0"/>
          <w:bCs/>
          <w:szCs w:val="24"/>
        </w:rPr>
        <w:t xml:space="preserve"> </w:t>
      </w:r>
      <w:r w:rsidR="005E3B89" w:rsidRPr="00B7075C">
        <w:rPr>
          <w:b w:val="0"/>
          <w:bCs/>
          <w:szCs w:val="24"/>
        </w:rPr>
        <w:t xml:space="preserve">- </w:t>
      </w:r>
      <w:r w:rsidRPr="00B7075C">
        <w:rPr>
          <w:b w:val="0"/>
          <w:bCs/>
          <w:szCs w:val="24"/>
        </w:rPr>
        <w:t>For supplies to be imported into the country of the Contracting Authority, all duties and taxes applicable to their importation, including VAT shall be excluded.</w:t>
      </w:r>
    </w:p>
    <w:p w14:paraId="78BFDD35" w14:textId="6E9F5F71" w:rsidR="00D11B75" w:rsidRPr="00B7075C" w:rsidRDefault="005E3B89" w:rsidP="005E3B89">
      <w:pPr>
        <w:pStyle w:val="Heading1"/>
        <w:rPr>
          <w:b w:val="0"/>
          <w:bCs/>
          <w:szCs w:val="24"/>
        </w:rPr>
      </w:pPr>
      <w:r w:rsidRPr="00B7075C">
        <w:rPr>
          <w:b w:val="0"/>
          <w:bCs/>
          <w:szCs w:val="24"/>
        </w:rPr>
        <w:t xml:space="preserve"> - </w:t>
      </w:r>
      <w:r w:rsidR="00D11B75" w:rsidRPr="00B7075C">
        <w:rPr>
          <w:b w:val="0"/>
          <w:bCs/>
          <w:szCs w:val="24"/>
        </w:rPr>
        <w:t>Whatever the origin of the supplies, the contract shall be exempt from stamp and registration duties.</w:t>
      </w:r>
    </w:p>
    <w:p w14:paraId="328A352B" w14:textId="77777777" w:rsidR="005E3B89" w:rsidRPr="005E3B89" w:rsidRDefault="005E3B89" w:rsidP="005E3B89">
      <w:pPr>
        <w:spacing w:before="0" w:after="0" w:line="276" w:lineRule="auto"/>
      </w:pPr>
    </w:p>
    <w:p w14:paraId="09EA0EDD" w14:textId="1CED25DC" w:rsidR="0047783A" w:rsidRPr="005E3B89" w:rsidRDefault="00D11B75" w:rsidP="005E3B89">
      <w:pPr>
        <w:pStyle w:val="Heading1"/>
        <w:rPr>
          <w:szCs w:val="24"/>
        </w:rPr>
      </w:pPr>
      <w:r w:rsidRPr="005E3B89">
        <w:rPr>
          <w:szCs w:val="24"/>
        </w:rPr>
        <w:lastRenderedPageBreak/>
        <w:t xml:space="preserve"> </w:t>
      </w:r>
      <w:r w:rsidR="00A633C6" w:rsidRPr="005E3B89">
        <w:rPr>
          <w:szCs w:val="24"/>
        </w:rPr>
        <w:t>13.</w:t>
      </w:r>
      <w:r w:rsidR="005E3B89" w:rsidRPr="005E3B89">
        <w:rPr>
          <w:szCs w:val="24"/>
        </w:rPr>
        <w:t xml:space="preserve"> </w:t>
      </w:r>
      <w:r w:rsidR="0047783A" w:rsidRPr="005E3B89">
        <w:rPr>
          <w:szCs w:val="24"/>
        </w:rPr>
        <w:t>Additional information before the deadline for submission of tenders</w:t>
      </w:r>
      <w:bookmarkEnd w:id="23"/>
    </w:p>
    <w:p w14:paraId="51A1D679" w14:textId="5E16C87A" w:rsidR="0047783A" w:rsidRDefault="0047783A" w:rsidP="00B7075C">
      <w:pPr>
        <w:spacing w:before="0" w:after="0" w:line="276" w:lineRule="auto"/>
        <w:jc w:val="both"/>
        <w:rPr>
          <w:rFonts w:ascii="Times New Roman" w:hAnsi="Times New Roman"/>
          <w:sz w:val="24"/>
          <w:szCs w:val="24"/>
        </w:rPr>
      </w:pPr>
      <w:r w:rsidRPr="005E3B89">
        <w:rPr>
          <w:rFonts w:ascii="Times New Roman" w:hAnsi="Times New Roman"/>
          <w:sz w:val="24"/>
          <w:szCs w:val="24"/>
        </w:rPr>
        <w:t xml:space="preserve">The tender dossier should be clear </w:t>
      </w:r>
      <w:r w:rsidR="00A719F0" w:rsidRPr="005E3B89">
        <w:rPr>
          <w:rFonts w:ascii="Times New Roman" w:hAnsi="Times New Roman"/>
          <w:sz w:val="24"/>
          <w:szCs w:val="24"/>
        </w:rPr>
        <w:t xml:space="preserve">enough so </w:t>
      </w:r>
      <w:r w:rsidR="00385FFC" w:rsidRPr="005E3B89">
        <w:rPr>
          <w:rFonts w:ascii="Times New Roman" w:hAnsi="Times New Roman"/>
          <w:sz w:val="24"/>
          <w:szCs w:val="24"/>
        </w:rPr>
        <w:t>that</w:t>
      </w:r>
      <w:r w:rsidRPr="005E3B89">
        <w:rPr>
          <w:rFonts w:ascii="Times New Roman" w:hAnsi="Times New Roman"/>
          <w:sz w:val="24"/>
          <w:szCs w:val="24"/>
        </w:rPr>
        <w:t xml:space="preserve"> tenderers </w:t>
      </w:r>
      <w:r w:rsidR="00385FFC" w:rsidRPr="005E3B89">
        <w:rPr>
          <w:rFonts w:ascii="Times New Roman" w:hAnsi="Times New Roman"/>
          <w:sz w:val="24"/>
          <w:szCs w:val="24"/>
        </w:rPr>
        <w:t xml:space="preserve">do not need </w:t>
      </w:r>
      <w:r w:rsidRPr="005E3B89">
        <w:rPr>
          <w:rFonts w:ascii="Times New Roman" w:hAnsi="Times New Roman"/>
          <w:sz w:val="24"/>
          <w:szCs w:val="24"/>
        </w:rPr>
        <w:t xml:space="preserve">to request additional information during the procedure. If the </w:t>
      </w:r>
      <w:r w:rsidR="002F48D0" w:rsidRPr="005E3B89">
        <w:rPr>
          <w:rFonts w:ascii="Times New Roman" w:hAnsi="Times New Roman"/>
          <w:sz w:val="24"/>
          <w:szCs w:val="24"/>
        </w:rPr>
        <w:t>c</w:t>
      </w:r>
      <w:r w:rsidRPr="005E3B89">
        <w:rPr>
          <w:rFonts w:ascii="Times New Roman" w:hAnsi="Times New Roman"/>
          <w:sz w:val="24"/>
          <w:szCs w:val="24"/>
        </w:rPr>
        <w:t xml:space="preserve">ontracting </w:t>
      </w:r>
      <w:r w:rsidR="002F48D0" w:rsidRPr="005E3B89">
        <w:rPr>
          <w:rFonts w:ascii="Times New Roman" w:hAnsi="Times New Roman"/>
          <w:sz w:val="24"/>
          <w:szCs w:val="24"/>
        </w:rPr>
        <w:t>a</w:t>
      </w:r>
      <w:r w:rsidRPr="005E3B89">
        <w:rPr>
          <w:rFonts w:ascii="Times New Roman" w:hAnsi="Times New Roman"/>
          <w:sz w:val="24"/>
          <w:szCs w:val="24"/>
        </w:rPr>
        <w:t>uthority, on its own initiative or in response to a request from a prospective tenderer, provides additional information on the tender dossier, it must send such information in writing to all other prospective tenderers at the same time.</w:t>
      </w:r>
    </w:p>
    <w:p w14:paraId="36F6ED4C" w14:textId="77777777" w:rsidR="00B7075C" w:rsidRPr="005E3B89" w:rsidRDefault="00B7075C" w:rsidP="00B7075C">
      <w:pPr>
        <w:spacing w:before="0" w:after="0" w:line="276" w:lineRule="auto"/>
        <w:jc w:val="both"/>
        <w:rPr>
          <w:rFonts w:ascii="Times New Roman" w:hAnsi="Times New Roman"/>
          <w:sz w:val="24"/>
          <w:szCs w:val="24"/>
        </w:rPr>
      </w:pPr>
    </w:p>
    <w:p w14:paraId="0E437511" w14:textId="0371BEE9" w:rsidR="0077201B" w:rsidRPr="005E3B89" w:rsidRDefault="0077201B" w:rsidP="00B7075C">
      <w:pPr>
        <w:keepNext/>
        <w:spacing w:before="0" w:after="0" w:line="276" w:lineRule="auto"/>
        <w:jc w:val="both"/>
        <w:rPr>
          <w:rFonts w:ascii="Times New Roman" w:hAnsi="Times New Roman"/>
          <w:sz w:val="24"/>
          <w:szCs w:val="24"/>
        </w:rPr>
      </w:pPr>
      <w:r w:rsidRPr="005E3B89">
        <w:rPr>
          <w:rFonts w:ascii="Times New Roman" w:hAnsi="Times New Roman"/>
          <w:sz w:val="24"/>
          <w:szCs w:val="24"/>
        </w:rPr>
        <w:t>Tenderers may submit questions in writing to the following address up to</w:t>
      </w:r>
      <w:r w:rsidR="00D11B75" w:rsidRPr="005E3B89">
        <w:rPr>
          <w:rFonts w:ascii="Times New Roman" w:hAnsi="Times New Roman"/>
          <w:sz w:val="24"/>
          <w:szCs w:val="24"/>
        </w:rPr>
        <w:t xml:space="preserve"> </w:t>
      </w:r>
      <w:r w:rsidR="004A25BD" w:rsidRPr="005E3B89">
        <w:rPr>
          <w:rFonts w:ascii="Times New Roman" w:hAnsi="Times New Roman"/>
          <w:sz w:val="24"/>
          <w:szCs w:val="24"/>
        </w:rPr>
        <w:t>21 day</w:t>
      </w:r>
      <w:r w:rsidR="00D11B75" w:rsidRPr="005E3B89">
        <w:rPr>
          <w:rFonts w:ascii="Times New Roman" w:hAnsi="Times New Roman"/>
          <w:sz w:val="24"/>
          <w:szCs w:val="24"/>
        </w:rPr>
        <w:t xml:space="preserve">s </w:t>
      </w:r>
      <w:r w:rsidRPr="005E3B89">
        <w:rPr>
          <w:rFonts w:ascii="Times New Roman" w:hAnsi="Times New Roman"/>
          <w:sz w:val="24"/>
          <w:szCs w:val="24"/>
        </w:rPr>
        <w:t>before the deadline for submission of tenders, specifying the publication reference and the contract title:</w:t>
      </w:r>
    </w:p>
    <w:p w14:paraId="6EE1D974" w14:textId="77777777" w:rsidR="00D11B75" w:rsidRPr="005E3B89" w:rsidRDefault="00D11B75" w:rsidP="005E3B89">
      <w:pPr>
        <w:pStyle w:val="BodyText"/>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EULEX Kosovo – Procurement Section</w:t>
      </w:r>
    </w:p>
    <w:p w14:paraId="69603BD6" w14:textId="77777777" w:rsidR="00D11B75" w:rsidRPr="005E3B89" w:rsidRDefault="00D11B75" w:rsidP="005E3B89">
      <w:pPr>
        <w:pStyle w:val="BodyText"/>
        <w:spacing w:before="0" w:after="0" w:line="276" w:lineRule="auto"/>
        <w:ind w:left="360"/>
        <w:jc w:val="center"/>
        <w:rPr>
          <w:rFonts w:ascii="Times New Roman" w:hAnsi="Times New Roman"/>
          <w:b/>
          <w:sz w:val="24"/>
          <w:szCs w:val="24"/>
        </w:rPr>
      </w:pPr>
      <w:bookmarkStart w:id="24" w:name="_Hlk162011001"/>
      <w:r w:rsidRPr="005E3B89">
        <w:rPr>
          <w:rFonts w:ascii="Times New Roman" w:hAnsi="Times New Roman"/>
          <w:b/>
          <w:sz w:val="24"/>
          <w:szCs w:val="24"/>
        </w:rPr>
        <w:t>Industrial Zone, St. Lidhja e Pejes P.O.Box 268</w:t>
      </w:r>
      <w:bookmarkEnd w:id="24"/>
      <w:r w:rsidRPr="005E3B89">
        <w:rPr>
          <w:rFonts w:ascii="Times New Roman" w:hAnsi="Times New Roman"/>
          <w:b/>
          <w:sz w:val="24"/>
          <w:szCs w:val="24"/>
        </w:rPr>
        <w:t xml:space="preserve">, </w:t>
      </w:r>
    </w:p>
    <w:p w14:paraId="2BE474F5" w14:textId="77777777" w:rsidR="00D11B75" w:rsidRPr="005E3B89" w:rsidRDefault="00D11B75" w:rsidP="005E3B89">
      <w:pPr>
        <w:pStyle w:val="BodyText"/>
        <w:spacing w:before="0" w:after="0" w:line="276" w:lineRule="auto"/>
        <w:ind w:left="360"/>
        <w:jc w:val="center"/>
        <w:rPr>
          <w:rFonts w:ascii="Times New Roman" w:hAnsi="Times New Roman"/>
          <w:b/>
          <w:sz w:val="24"/>
          <w:szCs w:val="24"/>
        </w:rPr>
      </w:pPr>
      <w:r w:rsidRPr="005E3B89">
        <w:rPr>
          <w:rFonts w:ascii="Times New Roman" w:hAnsi="Times New Roman"/>
          <w:b/>
          <w:sz w:val="24"/>
          <w:szCs w:val="24"/>
        </w:rPr>
        <w:t>10000 Pristina, Kosovo</w:t>
      </w:r>
    </w:p>
    <w:p w14:paraId="7667AA46" w14:textId="77777777" w:rsidR="00D11B75" w:rsidRDefault="00D11B75" w:rsidP="005E3B89">
      <w:pPr>
        <w:spacing w:before="0" w:after="0" w:line="276" w:lineRule="auto"/>
        <w:ind w:left="567"/>
        <w:jc w:val="center"/>
        <w:rPr>
          <w:rFonts w:ascii="Times New Roman" w:hAnsi="Times New Roman"/>
          <w:sz w:val="24"/>
          <w:szCs w:val="24"/>
        </w:rPr>
      </w:pPr>
      <w:r w:rsidRPr="005E3B89">
        <w:rPr>
          <w:rFonts w:ascii="Times New Roman" w:hAnsi="Times New Roman"/>
          <w:b/>
          <w:sz w:val="24"/>
          <w:szCs w:val="24"/>
        </w:rPr>
        <w:t xml:space="preserve">E-mail: </w:t>
      </w:r>
      <w:hyperlink r:id="rId13" w:history="1">
        <w:r w:rsidRPr="005E3B89">
          <w:rPr>
            <w:rFonts w:ascii="Times New Roman" w:hAnsi="Times New Roman"/>
            <w:b/>
            <w:color w:val="0000FF"/>
            <w:sz w:val="24"/>
            <w:szCs w:val="24"/>
            <w:u w:val="single"/>
          </w:rPr>
          <w:t>tenders@eulex-kosovo.eu</w:t>
        </w:r>
      </w:hyperlink>
    </w:p>
    <w:p w14:paraId="1F509E0F" w14:textId="77777777" w:rsidR="00B7075C" w:rsidRPr="005E3B89" w:rsidRDefault="00B7075C" w:rsidP="00A5715B">
      <w:pPr>
        <w:shd w:val="clear" w:color="auto" w:fill="FFFFFF" w:themeFill="background1"/>
        <w:spacing w:before="0" w:after="0" w:line="276" w:lineRule="auto"/>
        <w:ind w:left="567"/>
        <w:jc w:val="center"/>
        <w:rPr>
          <w:rFonts w:ascii="Times New Roman" w:hAnsi="Times New Roman"/>
          <w:b/>
          <w:color w:val="0000FF"/>
          <w:sz w:val="24"/>
          <w:szCs w:val="24"/>
          <w:u w:val="single"/>
        </w:rPr>
      </w:pPr>
    </w:p>
    <w:p w14:paraId="1EC3F4AF" w14:textId="77777777" w:rsidR="005339EE" w:rsidRPr="00A5715B" w:rsidRDefault="005339EE" w:rsidP="00A5715B">
      <w:pPr>
        <w:pStyle w:val="BodyText"/>
        <w:shd w:val="clear" w:color="auto" w:fill="FFFFFF" w:themeFill="background1"/>
        <w:spacing w:before="0" w:after="0" w:line="276" w:lineRule="auto"/>
        <w:jc w:val="both"/>
        <w:rPr>
          <w:rFonts w:ascii="Times New Roman" w:hAnsi="Times New Roman"/>
          <w:strike/>
          <w:sz w:val="24"/>
          <w:szCs w:val="24"/>
          <w:highlight w:val="lightGray"/>
        </w:rPr>
      </w:pPr>
    </w:p>
    <w:p w14:paraId="78E14B6C" w14:textId="77777777" w:rsidR="00A5715B" w:rsidRDefault="00A5715B" w:rsidP="00A5715B">
      <w:pPr>
        <w:pStyle w:val="BodyText"/>
        <w:spacing w:before="0" w:after="0" w:line="276" w:lineRule="auto"/>
        <w:jc w:val="both"/>
        <w:rPr>
          <w:rFonts w:ascii="Times New Roman" w:hAnsi="Times New Roman"/>
          <w:sz w:val="24"/>
          <w:szCs w:val="24"/>
        </w:rPr>
      </w:pPr>
      <w:r w:rsidRPr="008C782A">
        <w:rPr>
          <w:rFonts w:ascii="Times New Roman" w:hAnsi="Times New Roman"/>
          <w:sz w:val="24"/>
          <w:szCs w:val="24"/>
        </w:rPr>
        <w:t xml:space="preserve">Any clarification of the tender dossier will be published on EULEX Website: </w:t>
      </w:r>
      <w:hyperlink r:id="rId14" w:history="1">
        <w:r w:rsidRPr="008C782A">
          <w:rPr>
            <w:rStyle w:val="Hyperlink"/>
            <w:rFonts w:ascii="Times New Roman" w:hAnsi="Times New Roman"/>
            <w:sz w:val="24"/>
            <w:szCs w:val="24"/>
          </w:rPr>
          <w:t>https://www.eulex-kosovo.eu/?page=2,6</w:t>
        </w:r>
      </w:hyperlink>
      <w:r w:rsidRPr="008C782A">
        <w:rPr>
          <w:rFonts w:ascii="Times New Roman" w:hAnsi="Times New Roman"/>
          <w:sz w:val="24"/>
          <w:szCs w:val="24"/>
        </w:rPr>
        <w:t xml:space="preserve"> at the latest 8 days before the deadline for submitting tenders.</w:t>
      </w:r>
    </w:p>
    <w:p w14:paraId="5A6F00C2" w14:textId="77777777" w:rsidR="0047783A" w:rsidRPr="005E3B89" w:rsidRDefault="0047783A" w:rsidP="00B7075C">
      <w:pPr>
        <w:pStyle w:val="BodyText"/>
        <w:spacing w:before="0" w:after="0" w:line="276" w:lineRule="auto"/>
        <w:jc w:val="both"/>
        <w:rPr>
          <w:rFonts w:ascii="Times New Roman" w:hAnsi="Times New Roman"/>
          <w:sz w:val="24"/>
          <w:szCs w:val="24"/>
        </w:rPr>
      </w:pPr>
      <w:r w:rsidRPr="005E3B89">
        <w:rPr>
          <w:rFonts w:ascii="Times New Roman" w:hAnsi="Times New Roman"/>
          <w:sz w:val="24"/>
          <w:szCs w:val="24"/>
        </w:rPr>
        <w:t xml:space="preserve">Any prospective tenderers seeking to arrange individual meetings with either the </w:t>
      </w:r>
      <w:r w:rsidR="002F48D0" w:rsidRPr="005E3B89">
        <w:rPr>
          <w:rFonts w:ascii="Times New Roman" w:hAnsi="Times New Roman"/>
          <w:sz w:val="24"/>
          <w:szCs w:val="24"/>
        </w:rPr>
        <w:t>c</w:t>
      </w:r>
      <w:r w:rsidRPr="005E3B89">
        <w:rPr>
          <w:rFonts w:ascii="Times New Roman" w:hAnsi="Times New Roman"/>
          <w:sz w:val="24"/>
          <w:szCs w:val="24"/>
        </w:rPr>
        <w:t xml:space="preserve">ontracting </w:t>
      </w:r>
      <w:r w:rsidR="002F48D0" w:rsidRPr="005E3B89">
        <w:rPr>
          <w:rFonts w:ascii="Times New Roman" w:hAnsi="Times New Roman"/>
          <w:sz w:val="24"/>
          <w:szCs w:val="24"/>
        </w:rPr>
        <w:t>a</w:t>
      </w:r>
      <w:r w:rsidRPr="005E3B89">
        <w:rPr>
          <w:rFonts w:ascii="Times New Roman" w:hAnsi="Times New Roman"/>
          <w:sz w:val="24"/>
          <w:szCs w:val="24"/>
        </w:rPr>
        <w:t>uthority and/or the European Commission during the tender period may be excluded from the tender procedure.</w:t>
      </w:r>
    </w:p>
    <w:p w14:paraId="0F29D096" w14:textId="77777777" w:rsidR="005E3B89" w:rsidRPr="005E3B89" w:rsidRDefault="005E3B89" w:rsidP="00B7075C">
      <w:pPr>
        <w:pStyle w:val="BodyText"/>
        <w:spacing w:before="0" w:after="0" w:line="276" w:lineRule="auto"/>
        <w:ind w:left="567"/>
        <w:jc w:val="both"/>
        <w:rPr>
          <w:rFonts w:ascii="Times New Roman" w:hAnsi="Times New Roman"/>
          <w:sz w:val="24"/>
          <w:szCs w:val="24"/>
        </w:rPr>
      </w:pPr>
    </w:p>
    <w:p w14:paraId="6F7CFDD9" w14:textId="271CAC4A" w:rsidR="0047783A" w:rsidRPr="005E3B89" w:rsidRDefault="00A633C6" w:rsidP="00B7075C">
      <w:pPr>
        <w:pStyle w:val="Heading1"/>
        <w:rPr>
          <w:szCs w:val="24"/>
        </w:rPr>
      </w:pPr>
      <w:bookmarkStart w:id="25" w:name="_Toc42488083"/>
      <w:r w:rsidRPr="005E3B89">
        <w:rPr>
          <w:szCs w:val="24"/>
        </w:rPr>
        <w:t>14.</w:t>
      </w:r>
      <w:r w:rsidR="005E3B89" w:rsidRPr="005E3B89">
        <w:rPr>
          <w:szCs w:val="24"/>
        </w:rPr>
        <w:t xml:space="preserve"> </w:t>
      </w:r>
      <w:r w:rsidR="0047783A" w:rsidRPr="005E3B89">
        <w:rPr>
          <w:szCs w:val="24"/>
        </w:rPr>
        <w:t>Clarification meeting / site visit</w:t>
      </w:r>
      <w:bookmarkEnd w:id="25"/>
    </w:p>
    <w:p w14:paraId="4B2DAFE3" w14:textId="0701BCF8" w:rsidR="0047783A" w:rsidRPr="005E3B89" w:rsidRDefault="0047783A" w:rsidP="00B7075C">
      <w:pPr>
        <w:pStyle w:val="BodyText"/>
        <w:spacing w:before="0" w:after="0" w:line="276" w:lineRule="auto"/>
        <w:jc w:val="both"/>
        <w:rPr>
          <w:rFonts w:ascii="Times New Roman" w:hAnsi="Times New Roman"/>
          <w:sz w:val="24"/>
          <w:szCs w:val="24"/>
        </w:rPr>
      </w:pPr>
      <w:r w:rsidRPr="005E3B89">
        <w:rPr>
          <w:rFonts w:ascii="Times New Roman" w:hAnsi="Times New Roman"/>
          <w:sz w:val="24"/>
          <w:szCs w:val="24"/>
        </w:rPr>
        <w:t>14.1</w:t>
      </w:r>
      <w:r w:rsidR="00B7075C">
        <w:rPr>
          <w:rFonts w:ascii="Times New Roman" w:hAnsi="Times New Roman"/>
          <w:sz w:val="24"/>
          <w:szCs w:val="24"/>
        </w:rPr>
        <w:t xml:space="preserve"> </w:t>
      </w:r>
      <w:r w:rsidRPr="005E3B89">
        <w:rPr>
          <w:rFonts w:ascii="Times New Roman" w:hAnsi="Times New Roman"/>
          <w:sz w:val="24"/>
          <w:szCs w:val="24"/>
        </w:rPr>
        <w:t xml:space="preserve">No </w:t>
      </w:r>
      <w:r w:rsidR="00EC2910" w:rsidRPr="005E3B89">
        <w:rPr>
          <w:rFonts w:ascii="Times New Roman" w:hAnsi="Times New Roman"/>
          <w:sz w:val="24"/>
          <w:szCs w:val="24"/>
        </w:rPr>
        <w:t xml:space="preserve">information </w:t>
      </w:r>
      <w:r w:rsidRPr="005E3B89">
        <w:rPr>
          <w:rFonts w:ascii="Times New Roman" w:hAnsi="Times New Roman"/>
          <w:sz w:val="24"/>
          <w:szCs w:val="24"/>
        </w:rPr>
        <w:t>meeting / site visit planned. Visits by individual prospective tenderers during the tender period cannot be organised.</w:t>
      </w:r>
    </w:p>
    <w:p w14:paraId="29BA7A59" w14:textId="77777777" w:rsidR="005E3B89" w:rsidRPr="005E3B89" w:rsidRDefault="005E3B89" w:rsidP="00B7075C">
      <w:pPr>
        <w:pStyle w:val="BodyText"/>
        <w:spacing w:before="0" w:after="0" w:line="276" w:lineRule="auto"/>
        <w:ind w:left="567" w:hanging="567"/>
        <w:jc w:val="both"/>
        <w:rPr>
          <w:rFonts w:ascii="Times New Roman" w:hAnsi="Times New Roman"/>
          <w:sz w:val="24"/>
          <w:szCs w:val="24"/>
        </w:rPr>
      </w:pPr>
    </w:p>
    <w:p w14:paraId="6214904C" w14:textId="32B800E0" w:rsidR="0047783A" w:rsidRPr="005E3B89" w:rsidRDefault="005A3D33" w:rsidP="00B7075C">
      <w:pPr>
        <w:pStyle w:val="Heading1"/>
        <w:rPr>
          <w:szCs w:val="24"/>
        </w:rPr>
      </w:pPr>
      <w:bookmarkStart w:id="26" w:name="_Toc42488084"/>
      <w:r w:rsidRPr="005E3B89">
        <w:rPr>
          <w:szCs w:val="24"/>
        </w:rPr>
        <w:t>15.</w:t>
      </w:r>
      <w:r w:rsidR="005E3B89" w:rsidRPr="005E3B89">
        <w:rPr>
          <w:szCs w:val="24"/>
        </w:rPr>
        <w:t xml:space="preserve"> </w:t>
      </w:r>
      <w:r w:rsidR="0047783A" w:rsidRPr="005E3B89">
        <w:rPr>
          <w:szCs w:val="24"/>
        </w:rPr>
        <w:t>Alteration or withdrawal of tenders</w:t>
      </w:r>
      <w:bookmarkEnd w:id="26"/>
    </w:p>
    <w:p w14:paraId="31E0BA62" w14:textId="3D3CD096" w:rsidR="002F559C" w:rsidRPr="005E3B89" w:rsidRDefault="0047783A" w:rsidP="00B7075C">
      <w:pPr>
        <w:pStyle w:val="Heading2"/>
        <w:keepLines/>
        <w:spacing w:before="0" w:after="0" w:line="276" w:lineRule="auto"/>
        <w:jc w:val="both"/>
        <w:rPr>
          <w:rFonts w:ascii="Times New Roman" w:hAnsi="Times New Roman"/>
          <w:sz w:val="24"/>
          <w:szCs w:val="24"/>
        </w:rPr>
      </w:pPr>
      <w:r w:rsidRPr="005E3B89">
        <w:rPr>
          <w:rFonts w:ascii="Times New Roman" w:hAnsi="Times New Roman"/>
          <w:sz w:val="24"/>
          <w:szCs w:val="24"/>
        </w:rPr>
        <w:t>15.</w:t>
      </w:r>
      <w:r w:rsidR="002F559C" w:rsidRPr="005E3B89">
        <w:rPr>
          <w:rFonts w:ascii="Times New Roman" w:hAnsi="Times New Roman"/>
          <w:sz w:val="24"/>
          <w:szCs w:val="24"/>
        </w:rPr>
        <w:t>1</w:t>
      </w:r>
      <w:r w:rsidR="00B7075C">
        <w:rPr>
          <w:rFonts w:ascii="Times New Roman" w:hAnsi="Times New Roman"/>
          <w:sz w:val="24"/>
          <w:szCs w:val="24"/>
        </w:rPr>
        <w:t xml:space="preserve"> </w:t>
      </w:r>
      <w:r w:rsidR="002F559C" w:rsidRPr="005E3B89">
        <w:rPr>
          <w:rFonts w:ascii="Times New Roman" w:hAnsi="Times New Roman"/>
          <w:sz w:val="24"/>
          <w:szCs w:val="24"/>
        </w:rPr>
        <w:t xml:space="preserve">Tenderers may alter or withdraw their tenders by written notification prior to the deadline for submission of tenders. No tender may be altered after this deadline. Withdrawals must be unconditional and will end all participation in the tender procedure. </w:t>
      </w:r>
    </w:p>
    <w:p w14:paraId="7546F9B8" w14:textId="1BD498B4" w:rsidR="00B62C69" w:rsidRPr="005E3B89" w:rsidRDefault="0047783A" w:rsidP="00B7075C">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 xml:space="preserve">Any such notification of alteration or withdrawal must be prepared and submitted in accordance with </w:t>
      </w:r>
      <w:r w:rsidR="000C6C88" w:rsidRPr="005E3B89">
        <w:rPr>
          <w:rFonts w:ascii="Times New Roman" w:hAnsi="Times New Roman"/>
          <w:sz w:val="24"/>
          <w:szCs w:val="24"/>
        </w:rPr>
        <w:t>Section 10</w:t>
      </w:r>
      <w:r w:rsidRPr="005E3B89">
        <w:rPr>
          <w:rFonts w:ascii="Times New Roman" w:hAnsi="Times New Roman"/>
          <w:sz w:val="24"/>
          <w:szCs w:val="24"/>
        </w:rPr>
        <w:t xml:space="preserve">. The outer envelope must be marked </w:t>
      </w:r>
      <w:r w:rsidR="006A5F84" w:rsidRPr="005E3B89">
        <w:rPr>
          <w:rFonts w:ascii="Times New Roman" w:hAnsi="Times New Roman"/>
          <w:sz w:val="24"/>
          <w:szCs w:val="24"/>
        </w:rPr>
        <w:t>‘</w:t>
      </w:r>
      <w:r w:rsidRPr="005E3B89">
        <w:rPr>
          <w:rFonts w:ascii="Times New Roman" w:hAnsi="Times New Roman"/>
          <w:sz w:val="24"/>
          <w:szCs w:val="24"/>
        </w:rPr>
        <w:t>Alteration</w:t>
      </w:r>
      <w:r w:rsidR="006A5F84" w:rsidRPr="005E3B89">
        <w:rPr>
          <w:rFonts w:ascii="Times New Roman" w:hAnsi="Times New Roman"/>
          <w:sz w:val="24"/>
          <w:szCs w:val="24"/>
        </w:rPr>
        <w:t>’</w:t>
      </w:r>
      <w:r w:rsidRPr="005E3B89">
        <w:rPr>
          <w:rFonts w:ascii="Times New Roman" w:hAnsi="Times New Roman"/>
          <w:sz w:val="24"/>
          <w:szCs w:val="24"/>
        </w:rPr>
        <w:t xml:space="preserve"> or </w:t>
      </w:r>
      <w:r w:rsidR="006A5F84" w:rsidRPr="005E3B89">
        <w:rPr>
          <w:rFonts w:ascii="Times New Roman" w:hAnsi="Times New Roman"/>
          <w:sz w:val="24"/>
          <w:szCs w:val="24"/>
        </w:rPr>
        <w:t>‘</w:t>
      </w:r>
      <w:r w:rsidRPr="005E3B89">
        <w:rPr>
          <w:rFonts w:ascii="Times New Roman" w:hAnsi="Times New Roman"/>
          <w:sz w:val="24"/>
          <w:szCs w:val="24"/>
        </w:rPr>
        <w:t>Withdrawal</w:t>
      </w:r>
      <w:r w:rsidR="006A5F84" w:rsidRPr="005E3B89">
        <w:rPr>
          <w:rFonts w:ascii="Times New Roman" w:hAnsi="Times New Roman"/>
          <w:sz w:val="24"/>
          <w:szCs w:val="24"/>
        </w:rPr>
        <w:t>’</w:t>
      </w:r>
      <w:r w:rsidRPr="005E3B89">
        <w:rPr>
          <w:rFonts w:ascii="Times New Roman" w:hAnsi="Times New Roman"/>
          <w:sz w:val="24"/>
          <w:szCs w:val="24"/>
        </w:rPr>
        <w:t xml:space="preserve"> as appropriate.</w:t>
      </w:r>
    </w:p>
    <w:p w14:paraId="7E91B778" w14:textId="5E4C32D8" w:rsidR="0047783A" w:rsidRDefault="0047783A" w:rsidP="005339EE">
      <w:pPr>
        <w:pStyle w:val="Heading2"/>
        <w:keepNext w:val="0"/>
        <w:spacing w:before="0" w:after="0" w:line="276" w:lineRule="auto"/>
        <w:jc w:val="both"/>
        <w:rPr>
          <w:rFonts w:ascii="Times New Roman" w:hAnsi="Times New Roman"/>
          <w:sz w:val="24"/>
          <w:szCs w:val="24"/>
        </w:rPr>
      </w:pPr>
      <w:r w:rsidRPr="005E3B89">
        <w:rPr>
          <w:rFonts w:ascii="Times New Roman" w:hAnsi="Times New Roman"/>
          <w:sz w:val="24"/>
          <w:szCs w:val="24"/>
        </w:rPr>
        <w:t>15.</w:t>
      </w:r>
      <w:r w:rsidR="002F559C" w:rsidRPr="005E3B89">
        <w:rPr>
          <w:rFonts w:ascii="Times New Roman" w:hAnsi="Times New Roman"/>
          <w:sz w:val="24"/>
          <w:szCs w:val="24"/>
        </w:rPr>
        <w:t>2</w:t>
      </w:r>
      <w:r w:rsidR="00B7075C">
        <w:rPr>
          <w:rFonts w:ascii="Times New Roman" w:hAnsi="Times New Roman"/>
          <w:sz w:val="24"/>
          <w:szCs w:val="24"/>
        </w:rPr>
        <w:t xml:space="preserve"> </w:t>
      </w:r>
      <w:r w:rsidRPr="005E3B89">
        <w:rPr>
          <w:rFonts w:ascii="Times New Roman" w:hAnsi="Times New Roman"/>
          <w:sz w:val="24"/>
          <w:szCs w:val="24"/>
        </w:rPr>
        <w:t>No tender may be withdrawn in the interval between the deadline for submission of tenders</w:t>
      </w:r>
      <w:r w:rsidR="00A93219" w:rsidRPr="005E3B89">
        <w:rPr>
          <w:rFonts w:ascii="Times New Roman" w:hAnsi="Times New Roman"/>
          <w:sz w:val="24"/>
          <w:szCs w:val="24"/>
        </w:rPr>
        <w:t xml:space="preserve"> </w:t>
      </w:r>
      <w:r w:rsidRPr="005E3B89">
        <w:rPr>
          <w:rFonts w:ascii="Times New Roman" w:hAnsi="Times New Roman"/>
          <w:sz w:val="24"/>
          <w:szCs w:val="24"/>
        </w:rPr>
        <w:t xml:space="preserve">and the expiry of the tender validity period. Withdrawal of a tender during this </w:t>
      </w:r>
      <w:r w:rsidRPr="00B7075C">
        <w:rPr>
          <w:rFonts w:ascii="Times New Roman" w:hAnsi="Times New Roman"/>
          <w:sz w:val="24"/>
          <w:szCs w:val="24"/>
        </w:rPr>
        <w:t>interval may result in forfeiture of the tender guarantee.</w:t>
      </w:r>
    </w:p>
    <w:p w14:paraId="2355F83C" w14:textId="77777777" w:rsidR="005339EE" w:rsidRPr="005339EE" w:rsidRDefault="005339EE" w:rsidP="005339EE">
      <w:pPr>
        <w:spacing w:before="0" w:after="0" w:line="276" w:lineRule="auto"/>
        <w:jc w:val="both"/>
      </w:pPr>
    </w:p>
    <w:p w14:paraId="3738767F" w14:textId="60CB5F03" w:rsidR="0047783A" w:rsidRPr="00B7075C" w:rsidRDefault="00A633C6" w:rsidP="005339EE">
      <w:pPr>
        <w:pStyle w:val="Heading1"/>
        <w:rPr>
          <w:szCs w:val="24"/>
        </w:rPr>
      </w:pPr>
      <w:bookmarkStart w:id="27" w:name="_Toc42488085"/>
      <w:r w:rsidRPr="00B7075C">
        <w:rPr>
          <w:szCs w:val="24"/>
        </w:rPr>
        <w:t>16.</w:t>
      </w:r>
      <w:r w:rsidR="00B7075C">
        <w:rPr>
          <w:szCs w:val="24"/>
        </w:rPr>
        <w:t xml:space="preserve"> </w:t>
      </w:r>
      <w:r w:rsidR="0047783A" w:rsidRPr="00B7075C">
        <w:rPr>
          <w:szCs w:val="24"/>
        </w:rPr>
        <w:t>Costs of preparing tenders</w:t>
      </w:r>
      <w:bookmarkEnd w:id="27"/>
    </w:p>
    <w:p w14:paraId="0C26C260" w14:textId="77777777" w:rsidR="0047783A" w:rsidRDefault="0047783A" w:rsidP="005339EE">
      <w:pPr>
        <w:tabs>
          <w:tab w:val="left" w:pos="567"/>
        </w:tabs>
        <w:spacing w:before="0" w:after="0" w:line="276" w:lineRule="auto"/>
        <w:jc w:val="both"/>
        <w:rPr>
          <w:rFonts w:ascii="Times New Roman" w:hAnsi="Times New Roman"/>
          <w:sz w:val="24"/>
          <w:szCs w:val="24"/>
        </w:rPr>
      </w:pPr>
      <w:r w:rsidRPr="00B7075C">
        <w:rPr>
          <w:rFonts w:ascii="Times New Roman" w:hAnsi="Times New Roman"/>
          <w:sz w:val="24"/>
          <w:szCs w:val="24"/>
        </w:rPr>
        <w:t>No costs incurred by the tenderer in preparing and submitting the tender are reimbursable. All such costs will be borne by the tenderer.</w:t>
      </w:r>
    </w:p>
    <w:p w14:paraId="2BB2FBCC" w14:textId="77777777" w:rsidR="00B7075C" w:rsidRPr="00B7075C" w:rsidRDefault="00B7075C" w:rsidP="00B7075C">
      <w:pPr>
        <w:tabs>
          <w:tab w:val="left" w:pos="567"/>
        </w:tabs>
        <w:spacing w:before="0" w:after="0" w:line="276" w:lineRule="auto"/>
        <w:jc w:val="both"/>
        <w:rPr>
          <w:rFonts w:ascii="Times New Roman" w:hAnsi="Times New Roman"/>
          <w:sz w:val="24"/>
          <w:szCs w:val="24"/>
        </w:rPr>
      </w:pPr>
    </w:p>
    <w:p w14:paraId="45FBA75B" w14:textId="6F7F3F39" w:rsidR="0047783A" w:rsidRPr="00B7075C" w:rsidRDefault="00A633C6" w:rsidP="00B7075C">
      <w:pPr>
        <w:pStyle w:val="Heading1"/>
        <w:rPr>
          <w:szCs w:val="24"/>
        </w:rPr>
      </w:pPr>
      <w:r w:rsidRPr="00B7075C">
        <w:rPr>
          <w:szCs w:val="24"/>
        </w:rPr>
        <w:t>17.</w:t>
      </w:r>
      <w:bookmarkStart w:id="28" w:name="_Toc42488086"/>
      <w:r w:rsidR="00B7075C">
        <w:rPr>
          <w:szCs w:val="24"/>
        </w:rPr>
        <w:t xml:space="preserve"> </w:t>
      </w:r>
      <w:r w:rsidR="0047783A" w:rsidRPr="00B7075C">
        <w:rPr>
          <w:szCs w:val="24"/>
        </w:rPr>
        <w:t>Ownership of tenders</w:t>
      </w:r>
      <w:bookmarkEnd w:id="28"/>
    </w:p>
    <w:p w14:paraId="625016AA" w14:textId="77777777" w:rsidR="0047783A" w:rsidRDefault="0047783A" w:rsidP="00B7075C">
      <w:pPr>
        <w:spacing w:before="0" w:after="0" w:line="276" w:lineRule="auto"/>
        <w:jc w:val="both"/>
        <w:rPr>
          <w:rFonts w:ascii="Times New Roman" w:hAnsi="Times New Roman"/>
          <w:sz w:val="24"/>
          <w:szCs w:val="24"/>
        </w:rPr>
      </w:pPr>
      <w:r w:rsidRPr="00B7075C">
        <w:rPr>
          <w:rFonts w:ascii="Times New Roman" w:hAnsi="Times New Roman"/>
          <w:sz w:val="24"/>
          <w:szCs w:val="24"/>
        </w:rPr>
        <w:t xml:space="preserve">The </w:t>
      </w:r>
      <w:r w:rsidR="002F48D0" w:rsidRPr="00B7075C">
        <w:rPr>
          <w:rFonts w:ascii="Times New Roman" w:hAnsi="Times New Roman"/>
          <w:sz w:val="24"/>
          <w:szCs w:val="24"/>
        </w:rPr>
        <w:t>c</w:t>
      </w:r>
      <w:r w:rsidRPr="00B7075C">
        <w:rPr>
          <w:rFonts w:ascii="Times New Roman" w:hAnsi="Times New Roman"/>
          <w:sz w:val="24"/>
          <w:szCs w:val="24"/>
        </w:rPr>
        <w:t xml:space="preserve">ontracting </w:t>
      </w:r>
      <w:r w:rsidR="002F48D0" w:rsidRPr="00B7075C">
        <w:rPr>
          <w:rFonts w:ascii="Times New Roman" w:hAnsi="Times New Roman"/>
          <w:sz w:val="24"/>
          <w:szCs w:val="24"/>
        </w:rPr>
        <w:t>a</w:t>
      </w:r>
      <w:r w:rsidRPr="00B7075C">
        <w:rPr>
          <w:rFonts w:ascii="Times New Roman" w:hAnsi="Times New Roman"/>
          <w:sz w:val="24"/>
          <w:szCs w:val="24"/>
        </w:rPr>
        <w:t>uthority retains ownership of all tenders received under this tender procedure. Consequently, tenderers have no right to have their tenders returned to them.</w:t>
      </w:r>
    </w:p>
    <w:p w14:paraId="23AF2DF4" w14:textId="77777777" w:rsidR="00B7075C" w:rsidRPr="00B7075C" w:rsidRDefault="00B7075C" w:rsidP="00B7075C">
      <w:pPr>
        <w:spacing w:before="0" w:after="0" w:line="276" w:lineRule="auto"/>
        <w:jc w:val="both"/>
        <w:rPr>
          <w:rFonts w:ascii="Times New Roman" w:hAnsi="Times New Roman"/>
          <w:sz w:val="24"/>
          <w:szCs w:val="24"/>
        </w:rPr>
      </w:pPr>
    </w:p>
    <w:p w14:paraId="358251F9" w14:textId="20A2A423" w:rsidR="0047783A" w:rsidRPr="00B7075C" w:rsidRDefault="00A633C6" w:rsidP="00B7075C">
      <w:pPr>
        <w:pStyle w:val="Heading1"/>
        <w:rPr>
          <w:szCs w:val="24"/>
        </w:rPr>
      </w:pPr>
      <w:bookmarkStart w:id="29" w:name="_Toc42488087"/>
      <w:r w:rsidRPr="00B7075C">
        <w:rPr>
          <w:szCs w:val="24"/>
        </w:rPr>
        <w:lastRenderedPageBreak/>
        <w:t>18.</w:t>
      </w:r>
      <w:r w:rsidR="00B7075C">
        <w:rPr>
          <w:szCs w:val="24"/>
        </w:rPr>
        <w:t xml:space="preserve"> </w:t>
      </w:r>
      <w:r w:rsidR="0047783A" w:rsidRPr="00B7075C">
        <w:rPr>
          <w:szCs w:val="24"/>
        </w:rPr>
        <w:t>Joint venture or consortium</w:t>
      </w:r>
      <w:bookmarkEnd w:id="29"/>
    </w:p>
    <w:p w14:paraId="638F8B9B" w14:textId="11A9C9A2" w:rsidR="0047783A" w:rsidRPr="00B7075C"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18.1</w:t>
      </w:r>
      <w:r w:rsidR="00B7075C">
        <w:rPr>
          <w:rFonts w:ascii="Times New Roman" w:hAnsi="Times New Roman"/>
          <w:sz w:val="24"/>
          <w:szCs w:val="24"/>
        </w:rPr>
        <w:t xml:space="preserve"> </w:t>
      </w:r>
      <w:r w:rsidRPr="00B7075C">
        <w:rPr>
          <w:rFonts w:ascii="Times New Roman" w:hAnsi="Times New Roman"/>
          <w:sz w:val="24"/>
          <w:szCs w:val="24"/>
        </w:rPr>
        <w:t xml:space="preserve">If a tenderer is a joint venture or consortium of two or more persons, the tender must be </w:t>
      </w:r>
      <w:r w:rsidR="00C778A1" w:rsidRPr="00B7075C">
        <w:rPr>
          <w:rFonts w:ascii="Times New Roman" w:hAnsi="Times New Roman"/>
          <w:sz w:val="24"/>
          <w:szCs w:val="24"/>
        </w:rPr>
        <w:t xml:space="preserve">a </w:t>
      </w:r>
      <w:r w:rsidRPr="00B7075C">
        <w:rPr>
          <w:rFonts w:ascii="Times New Roman" w:hAnsi="Times New Roman"/>
          <w:sz w:val="24"/>
          <w:szCs w:val="24"/>
        </w:rPr>
        <w:t xml:space="preserve">single </w:t>
      </w:r>
      <w:r w:rsidR="00C778A1" w:rsidRPr="00B7075C">
        <w:rPr>
          <w:rFonts w:ascii="Times New Roman" w:hAnsi="Times New Roman"/>
          <w:sz w:val="24"/>
          <w:szCs w:val="24"/>
        </w:rPr>
        <w:t xml:space="preserve">one </w:t>
      </w:r>
      <w:r w:rsidRPr="00B7075C">
        <w:rPr>
          <w:rFonts w:ascii="Times New Roman" w:hAnsi="Times New Roman"/>
          <w:sz w:val="24"/>
          <w:szCs w:val="24"/>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B7075C">
        <w:rPr>
          <w:rFonts w:ascii="Times New Roman" w:hAnsi="Times New Roman"/>
          <w:sz w:val="24"/>
          <w:szCs w:val="24"/>
        </w:rPr>
        <w:t xml:space="preserve">written </w:t>
      </w:r>
      <w:r w:rsidRPr="00B7075C">
        <w:rPr>
          <w:rFonts w:ascii="Times New Roman" w:hAnsi="Times New Roman"/>
          <w:sz w:val="24"/>
          <w:szCs w:val="24"/>
        </w:rPr>
        <w:t xml:space="preserve">consent of the </w:t>
      </w:r>
      <w:r w:rsidR="002F48D0" w:rsidRPr="00B7075C">
        <w:rPr>
          <w:rFonts w:ascii="Times New Roman" w:hAnsi="Times New Roman"/>
          <w:sz w:val="24"/>
          <w:szCs w:val="24"/>
        </w:rPr>
        <w:t>c</w:t>
      </w:r>
      <w:r w:rsidRPr="00B7075C">
        <w:rPr>
          <w:rFonts w:ascii="Times New Roman" w:hAnsi="Times New Roman"/>
          <w:sz w:val="24"/>
          <w:szCs w:val="24"/>
        </w:rPr>
        <w:t xml:space="preserve">ontracting </w:t>
      </w:r>
      <w:r w:rsidR="002F48D0" w:rsidRPr="00B7075C">
        <w:rPr>
          <w:rFonts w:ascii="Times New Roman" w:hAnsi="Times New Roman"/>
          <w:sz w:val="24"/>
          <w:szCs w:val="24"/>
        </w:rPr>
        <w:t>a</w:t>
      </w:r>
      <w:r w:rsidRPr="00B7075C">
        <w:rPr>
          <w:rFonts w:ascii="Times New Roman" w:hAnsi="Times New Roman"/>
          <w:sz w:val="24"/>
          <w:szCs w:val="24"/>
        </w:rPr>
        <w:t>uthority.</w:t>
      </w:r>
    </w:p>
    <w:p w14:paraId="14EBA476" w14:textId="10BF5724" w:rsidR="0047783A"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18.2</w:t>
      </w:r>
      <w:r w:rsidR="00B7075C">
        <w:rPr>
          <w:rFonts w:ascii="Times New Roman" w:hAnsi="Times New Roman"/>
          <w:sz w:val="24"/>
          <w:szCs w:val="24"/>
        </w:rPr>
        <w:t xml:space="preserve"> </w:t>
      </w:r>
      <w:r w:rsidRPr="00B7075C">
        <w:rPr>
          <w:rFonts w:ascii="Times New Roman" w:hAnsi="Times New Roman"/>
          <w:sz w:val="24"/>
          <w:szCs w:val="24"/>
        </w:rPr>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B7075C">
        <w:rPr>
          <w:rFonts w:ascii="Times New Roman" w:hAnsi="Times New Roman"/>
          <w:sz w:val="24"/>
          <w:szCs w:val="24"/>
        </w:rPr>
        <w:t>c</w:t>
      </w:r>
      <w:r w:rsidRPr="00B7075C">
        <w:rPr>
          <w:rFonts w:ascii="Times New Roman" w:hAnsi="Times New Roman"/>
          <w:sz w:val="24"/>
          <w:szCs w:val="24"/>
        </w:rPr>
        <w:t xml:space="preserve">ontracting </w:t>
      </w:r>
      <w:r w:rsidR="002F48D0" w:rsidRPr="00B7075C">
        <w:rPr>
          <w:rFonts w:ascii="Times New Roman" w:hAnsi="Times New Roman"/>
          <w:sz w:val="24"/>
          <w:szCs w:val="24"/>
        </w:rPr>
        <w:t>a</w:t>
      </w:r>
      <w:r w:rsidRPr="00B7075C">
        <w:rPr>
          <w:rFonts w:ascii="Times New Roman" w:hAnsi="Times New Roman"/>
          <w:sz w:val="24"/>
          <w:szCs w:val="24"/>
        </w:rPr>
        <w:t xml:space="preserve">uthority in accordance with point 11 of these </w:t>
      </w:r>
      <w:r w:rsidR="002F48D0" w:rsidRPr="00B7075C">
        <w:rPr>
          <w:rFonts w:ascii="Times New Roman" w:hAnsi="Times New Roman"/>
          <w:sz w:val="24"/>
          <w:szCs w:val="24"/>
        </w:rPr>
        <w:t>i</w:t>
      </w:r>
      <w:r w:rsidRPr="00B7075C">
        <w:rPr>
          <w:rFonts w:ascii="Times New Roman" w:hAnsi="Times New Roman"/>
          <w:sz w:val="24"/>
          <w:szCs w:val="24"/>
        </w:rPr>
        <w:t xml:space="preserve">nstructions to </w:t>
      </w:r>
      <w:r w:rsidR="002F48D0" w:rsidRPr="00B7075C">
        <w:rPr>
          <w:rFonts w:ascii="Times New Roman" w:hAnsi="Times New Roman"/>
          <w:sz w:val="24"/>
          <w:szCs w:val="24"/>
        </w:rPr>
        <w:t>t</w:t>
      </w:r>
      <w:r w:rsidRPr="00B7075C">
        <w:rPr>
          <w:rFonts w:ascii="Times New Roman" w:hAnsi="Times New Roman"/>
          <w:sz w:val="24"/>
          <w:szCs w:val="24"/>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5896EB17" w14:textId="77777777" w:rsidR="00B7075C" w:rsidRPr="00B7075C" w:rsidRDefault="00B7075C" w:rsidP="00B7075C">
      <w:pPr>
        <w:spacing w:before="0" w:after="0" w:line="276" w:lineRule="auto"/>
        <w:jc w:val="both"/>
      </w:pPr>
    </w:p>
    <w:p w14:paraId="2F10EC9B" w14:textId="7624F8F1" w:rsidR="0047783A" w:rsidRPr="00B7075C" w:rsidRDefault="00A633C6" w:rsidP="00B7075C">
      <w:pPr>
        <w:pStyle w:val="Heading1"/>
        <w:rPr>
          <w:szCs w:val="24"/>
        </w:rPr>
      </w:pPr>
      <w:bookmarkStart w:id="30" w:name="_Toc42488088"/>
      <w:r w:rsidRPr="00B7075C">
        <w:rPr>
          <w:szCs w:val="24"/>
        </w:rPr>
        <w:t>19.</w:t>
      </w:r>
      <w:r w:rsidR="00B7075C">
        <w:rPr>
          <w:szCs w:val="24"/>
        </w:rPr>
        <w:t xml:space="preserve"> </w:t>
      </w:r>
      <w:r w:rsidR="0047783A" w:rsidRPr="00B7075C">
        <w:rPr>
          <w:szCs w:val="24"/>
        </w:rPr>
        <w:t>Opening of tenders</w:t>
      </w:r>
      <w:bookmarkEnd w:id="30"/>
    </w:p>
    <w:p w14:paraId="3751B074" w14:textId="08E0BD02" w:rsidR="0047783A" w:rsidRPr="00B7075C"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19.1</w:t>
      </w:r>
      <w:r w:rsidR="00B7075C">
        <w:rPr>
          <w:rFonts w:ascii="Times New Roman" w:hAnsi="Times New Roman"/>
          <w:sz w:val="24"/>
          <w:szCs w:val="24"/>
        </w:rPr>
        <w:t xml:space="preserve"> </w:t>
      </w:r>
      <w:r w:rsidRPr="00B7075C">
        <w:rPr>
          <w:rFonts w:ascii="Times New Roman" w:hAnsi="Times New Roman"/>
          <w:sz w:val="24"/>
          <w:szCs w:val="24"/>
        </w:rPr>
        <w:t xml:space="preserve">The </w:t>
      </w:r>
      <w:r w:rsidR="0034393A" w:rsidRPr="00B7075C">
        <w:rPr>
          <w:rFonts w:ascii="Times New Roman" w:hAnsi="Times New Roman"/>
          <w:sz w:val="24"/>
          <w:szCs w:val="24"/>
        </w:rPr>
        <w:t xml:space="preserve">purpose of the </w:t>
      </w:r>
      <w:r w:rsidRPr="00B7075C">
        <w:rPr>
          <w:rFonts w:ascii="Times New Roman" w:hAnsi="Times New Roman"/>
          <w:sz w:val="24"/>
          <w:szCs w:val="24"/>
        </w:rPr>
        <w:t xml:space="preserve">opening </w:t>
      </w:r>
      <w:r w:rsidR="0034393A" w:rsidRPr="00B7075C">
        <w:rPr>
          <w:rFonts w:ascii="Times New Roman" w:hAnsi="Times New Roman"/>
          <w:sz w:val="24"/>
          <w:szCs w:val="24"/>
        </w:rPr>
        <w:t xml:space="preserve">session </w:t>
      </w:r>
      <w:r w:rsidRPr="00B7075C">
        <w:rPr>
          <w:rFonts w:ascii="Times New Roman" w:hAnsi="Times New Roman"/>
          <w:sz w:val="24"/>
          <w:szCs w:val="24"/>
        </w:rPr>
        <w:t xml:space="preserve">is </w:t>
      </w:r>
      <w:r w:rsidR="0034393A" w:rsidRPr="00B7075C">
        <w:rPr>
          <w:rFonts w:ascii="Times New Roman" w:hAnsi="Times New Roman"/>
          <w:sz w:val="24"/>
          <w:szCs w:val="24"/>
        </w:rPr>
        <w:t xml:space="preserve">to check </w:t>
      </w:r>
      <w:r w:rsidRPr="00B7075C">
        <w:rPr>
          <w:rFonts w:ascii="Times New Roman" w:hAnsi="Times New Roman"/>
          <w:sz w:val="24"/>
          <w:szCs w:val="24"/>
        </w:rPr>
        <w:t xml:space="preserve">whether the tenders </w:t>
      </w:r>
      <w:r w:rsidR="007531D2" w:rsidRPr="00B7075C">
        <w:rPr>
          <w:rFonts w:ascii="Times New Roman" w:hAnsi="Times New Roman"/>
          <w:sz w:val="24"/>
          <w:szCs w:val="24"/>
        </w:rPr>
        <w:t>have been submitted in accordance with the submission requirements of the call for tenders</w:t>
      </w:r>
      <w:r w:rsidRPr="00B7075C">
        <w:rPr>
          <w:rFonts w:ascii="Times New Roman" w:hAnsi="Times New Roman"/>
          <w:sz w:val="24"/>
          <w:szCs w:val="24"/>
        </w:rPr>
        <w:t>.</w:t>
      </w:r>
    </w:p>
    <w:p w14:paraId="04BF86A3" w14:textId="44DEF526" w:rsidR="0000259F" w:rsidRPr="00C0191B" w:rsidRDefault="0047783A" w:rsidP="00B7075C">
      <w:pPr>
        <w:pStyle w:val="Heading2"/>
        <w:spacing w:before="0" w:after="0" w:line="276" w:lineRule="auto"/>
        <w:jc w:val="both"/>
        <w:rPr>
          <w:rFonts w:ascii="Times New Roman" w:hAnsi="Times New Roman"/>
          <w:sz w:val="24"/>
          <w:szCs w:val="24"/>
        </w:rPr>
      </w:pPr>
      <w:r w:rsidRPr="00C0191B">
        <w:rPr>
          <w:rFonts w:ascii="Times New Roman" w:hAnsi="Times New Roman"/>
          <w:sz w:val="24"/>
          <w:szCs w:val="24"/>
        </w:rPr>
        <w:t>19.2</w:t>
      </w:r>
      <w:r w:rsidR="00B7075C" w:rsidRPr="00C0191B">
        <w:rPr>
          <w:rFonts w:ascii="Times New Roman" w:hAnsi="Times New Roman"/>
          <w:sz w:val="24"/>
          <w:szCs w:val="24"/>
        </w:rPr>
        <w:t xml:space="preserve"> </w:t>
      </w:r>
      <w:r w:rsidR="000C6C88" w:rsidRPr="00C0191B">
        <w:rPr>
          <w:rFonts w:ascii="Times New Roman" w:hAnsi="Times New Roman"/>
          <w:sz w:val="24"/>
          <w:szCs w:val="24"/>
        </w:rPr>
        <w:t>The d</w:t>
      </w:r>
      <w:r w:rsidR="0000259F" w:rsidRPr="00C0191B">
        <w:rPr>
          <w:rFonts w:ascii="Times New Roman" w:hAnsi="Times New Roman"/>
          <w:sz w:val="24"/>
          <w:szCs w:val="24"/>
        </w:rPr>
        <w:t>ate and venue of the tender opening session</w:t>
      </w:r>
      <w:r w:rsidR="000C6C88" w:rsidRPr="00C0191B">
        <w:rPr>
          <w:rFonts w:ascii="Times New Roman" w:hAnsi="Times New Roman"/>
          <w:sz w:val="24"/>
          <w:szCs w:val="24"/>
        </w:rPr>
        <w:t xml:space="preserve"> </w:t>
      </w:r>
      <w:r w:rsidR="00F42488" w:rsidRPr="00C0191B">
        <w:rPr>
          <w:rFonts w:ascii="Times New Roman" w:hAnsi="Times New Roman"/>
          <w:sz w:val="24"/>
          <w:szCs w:val="24"/>
        </w:rPr>
        <w:t xml:space="preserve">are </w:t>
      </w:r>
      <w:r w:rsidR="000C6C88" w:rsidRPr="00C0191B">
        <w:rPr>
          <w:rFonts w:ascii="Times New Roman" w:hAnsi="Times New Roman"/>
          <w:sz w:val="24"/>
          <w:szCs w:val="24"/>
        </w:rPr>
        <w:t>indicated in the Contract Notice.</w:t>
      </w:r>
    </w:p>
    <w:p w14:paraId="1E74FCE9" w14:textId="3981C514" w:rsidR="0096647C" w:rsidRPr="00C0191B" w:rsidRDefault="0096647C" w:rsidP="00B7075C">
      <w:pPr>
        <w:spacing w:before="0" w:after="0" w:line="276" w:lineRule="auto"/>
        <w:jc w:val="both"/>
        <w:rPr>
          <w:rFonts w:ascii="Times New Roman" w:hAnsi="Times New Roman"/>
          <w:sz w:val="24"/>
          <w:szCs w:val="24"/>
        </w:rPr>
      </w:pPr>
      <w:r w:rsidRPr="00C0191B">
        <w:rPr>
          <w:rFonts w:ascii="Times New Roman" w:hAnsi="Times New Roman"/>
          <w:sz w:val="24"/>
          <w:szCs w:val="24"/>
        </w:rPr>
        <w:t>Tenderers wishing to attend the opening session, are required to send a request by email to</w:t>
      </w:r>
      <w:r w:rsidR="00C0191B">
        <w:rPr>
          <w:rFonts w:ascii="Times New Roman" w:hAnsi="Times New Roman"/>
          <w:sz w:val="24"/>
          <w:szCs w:val="24"/>
        </w:rPr>
        <w:t xml:space="preserve"> </w:t>
      </w:r>
      <w:hyperlink r:id="rId15" w:history="1">
        <w:r w:rsidR="00C0191B" w:rsidRPr="005E3B89">
          <w:rPr>
            <w:rFonts w:ascii="Times New Roman" w:hAnsi="Times New Roman"/>
            <w:b/>
            <w:color w:val="0000FF"/>
            <w:sz w:val="24"/>
            <w:szCs w:val="24"/>
            <w:u w:val="single"/>
          </w:rPr>
          <w:t>tenders@eulex-kosovo.eu</w:t>
        </w:r>
      </w:hyperlink>
      <w:r w:rsidR="00C0191B">
        <w:t xml:space="preserve"> </w:t>
      </w:r>
      <w:r w:rsidRPr="00C0191B">
        <w:rPr>
          <w:rFonts w:ascii="Times New Roman" w:hAnsi="Times New Roman"/>
          <w:sz w:val="24"/>
          <w:szCs w:val="24"/>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C0191B" w:rsidRDefault="0047783A" w:rsidP="00B7075C">
      <w:pPr>
        <w:pStyle w:val="Heading2"/>
        <w:keepNext w:val="0"/>
        <w:spacing w:before="0" w:after="0" w:line="276" w:lineRule="auto"/>
        <w:jc w:val="both"/>
        <w:rPr>
          <w:rFonts w:ascii="Times New Roman" w:hAnsi="Times New Roman"/>
          <w:sz w:val="24"/>
          <w:szCs w:val="24"/>
        </w:rPr>
      </w:pPr>
      <w:r w:rsidRPr="00C0191B">
        <w:rPr>
          <w:rFonts w:ascii="Times New Roman" w:hAnsi="Times New Roman"/>
          <w:sz w:val="24"/>
          <w:szCs w:val="24"/>
        </w:rPr>
        <w:t>The committee will draw up minutes of the meeting, which will be available on request.</w:t>
      </w:r>
    </w:p>
    <w:p w14:paraId="7FBE10F5" w14:textId="24268D8A" w:rsidR="00A5438F" w:rsidRPr="00C0191B" w:rsidRDefault="00A5438F" w:rsidP="00B7075C">
      <w:pPr>
        <w:spacing w:before="0" w:after="0" w:line="276" w:lineRule="auto"/>
        <w:jc w:val="both"/>
        <w:rPr>
          <w:rFonts w:ascii="Times New Roman" w:hAnsi="Times New Roman"/>
          <w:sz w:val="24"/>
          <w:szCs w:val="24"/>
        </w:rPr>
      </w:pPr>
      <w:r w:rsidRPr="00C0191B">
        <w:rPr>
          <w:rFonts w:ascii="Times New Roman" w:hAnsi="Times New Roman"/>
          <w:sz w:val="24"/>
          <w:szCs w:val="24"/>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000C6C88" w:rsidRPr="00C0191B" w:rsidDel="000C6C88">
        <w:rPr>
          <w:rFonts w:ascii="Times New Roman" w:hAnsi="Times New Roman"/>
          <w:sz w:val="24"/>
          <w:szCs w:val="24"/>
        </w:rPr>
        <w:t xml:space="preserve"> </w:t>
      </w:r>
    </w:p>
    <w:p w14:paraId="399D7693" w14:textId="28963D15" w:rsidR="0047783A" w:rsidRPr="00C0191B" w:rsidRDefault="0047783A" w:rsidP="00B7075C">
      <w:pPr>
        <w:spacing w:before="0" w:after="0" w:line="276" w:lineRule="auto"/>
        <w:jc w:val="both"/>
        <w:rPr>
          <w:rFonts w:ascii="Times New Roman" w:hAnsi="Times New Roman"/>
          <w:sz w:val="24"/>
          <w:szCs w:val="24"/>
        </w:rPr>
      </w:pPr>
      <w:r w:rsidRPr="00C0191B">
        <w:rPr>
          <w:rFonts w:ascii="Times New Roman" w:hAnsi="Times New Roman"/>
          <w:sz w:val="24"/>
          <w:szCs w:val="24"/>
        </w:rPr>
        <w:t>19.3</w:t>
      </w:r>
      <w:r w:rsidR="00B7075C" w:rsidRPr="00C0191B">
        <w:rPr>
          <w:rFonts w:ascii="Times New Roman" w:hAnsi="Times New Roman"/>
          <w:sz w:val="24"/>
          <w:szCs w:val="24"/>
        </w:rPr>
        <w:t xml:space="preserve"> </w:t>
      </w:r>
      <w:r w:rsidRPr="00C0191B">
        <w:rPr>
          <w:rFonts w:ascii="Times New Roman" w:hAnsi="Times New Roman"/>
          <w:sz w:val="24"/>
          <w:szCs w:val="24"/>
        </w:rPr>
        <w:t>At the tender opening, the tenderers</w:t>
      </w:r>
      <w:r w:rsidR="006A5F84" w:rsidRPr="00C0191B">
        <w:rPr>
          <w:rFonts w:ascii="Times New Roman" w:hAnsi="Times New Roman"/>
          <w:sz w:val="24"/>
          <w:szCs w:val="24"/>
        </w:rPr>
        <w:t>’</w:t>
      </w:r>
      <w:r w:rsidRPr="00C0191B">
        <w:rPr>
          <w:rFonts w:ascii="Times New Roman" w:hAnsi="Times New Roman"/>
          <w:sz w:val="24"/>
          <w:szCs w:val="24"/>
        </w:rPr>
        <w:t xml:space="preserve"> names, the tender prices, any discount offered, written notifications of alteration and withdrawal, the presence of the requisite tender guarantee (if required) and such other information as the </w:t>
      </w:r>
      <w:r w:rsidR="00DD6678" w:rsidRPr="00C0191B">
        <w:rPr>
          <w:rFonts w:ascii="Times New Roman" w:hAnsi="Times New Roman"/>
          <w:sz w:val="24"/>
          <w:szCs w:val="24"/>
        </w:rPr>
        <w:t>c</w:t>
      </w:r>
      <w:r w:rsidRPr="00C0191B">
        <w:rPr>
          <w:rFonts w:ascii="Times New Roman" w:hAnsi="Times New Roman"/>
          <w:sz w:val="24"/>
          <w:szCs w:val="24"/>
        </w:rPr>
        <w:t xml:space="preserve">ontracting </w:t>
      </w:r>
      <w:r w:rsidR="00DD6678" w:rsidRPr="00C0191B">
        <w:rPr>
          <w:rFonts w:ascii="Times New Roman" w:hAnsi="Times New Roman"/>
          <w:sz w:val="24"/>
          <w:szCs w:val="24"/>
        </w:rPr>
        <w:t>a</w:t>
      </w:r>
      <w:r w:rsidRPr="00C0191B">
        <w:rPr>
          <w:rFonts w:ascii="Times New Roman" w:hAnsi="Times New Roman"/>
          <w:sz w:val="24"/>
          <w:szCs w:val="24"/>
        </w:rPr>
        <w:t>uthority may consider appropriate may be announced.</w:t>
      </w:r>
    </w:p>
    <w:p w14:paraId="68DAAAB5" w14:textId="12C0F34B" w:rsidR="0047783A" w:rsidRPr="00B7075C" w:rsidRDefault="0047783A" w:rsidP="00B7075C">
      <w:pPr>
        <w:pStyle w:val="Heading2"/>
        <w:keepNext w:val="0"/>
        <w:spacing w:before="0" w:after="0" w:line="276" w:lineRule="auto"/>
        <w:jc w:val="both"/>
        <w:rPr>
          <w:rFonts w:ascii="Times New Roman" w:hAnsi="Times New Roman"/>
          <w:sz w:val="24"/>
          <w:szCs w:val="24"/>
        </w:rPr>
      </w:pPr>
      <w:r w:rsidRPr="00C0191B">
        <w:rPr>
          <w:rFonts w:ascii="Times New Roman" w:hAnsi="Times New Roman"/>
          <w:sz w:val="24"/>
          <w:szCs w:val="24"/>
        </w:rPr>
        <w:t>19.4</w:t>
      </w:r>
      <w:r w:rsidR="00B7075C" w:rsidRPr="00C0191B">
        <w:rPr>
          <w:rFonts w:ascii="Times New Roman" w:hAnsi="Times New Roman"/>
          <w:sz w:val="24"/>
          <w:szCs w:val="24"/>
        </w:rPr>
        <w:t xml:space="preserve"> </w:t>
      </w:r>
      <w:r w:rsidRPr="00C0191B">
        <w:rPr>
          <w:rFonts w:ascii="Times New Roman" w:hAnsi="Times New Roman"/>
          <w:sz w:val="24"/>
          <w:szCs w:val="24"/>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7AD0697F" w:rsidR="0047783A" w:rsidRPr="00B7075C"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19.5</w:t>
      </w:r>
      <w:r w:rsidR="00B7075C">
        <w:rPr>
          <w:rFonts w:ascii="Times New Roman" w:hAnsi="Times New Roman"/>
          <w:sz w:val="24"/>
          <w:szCs w:val="24"/>
        </w:rPr>
        <w:t xml:space="preserve"> </w:t>
      </w:r>
      <w:r w:rsidRPr="00B7075C">
        <w:rPr>
          <w:rFonts w:ascii="Times New Roman" w:hAnsi="Times New Roman"/>
          <w:sz w:val="24"/>
          <w:szCs w:val="24"/>
        </w:rPr>
        <w:t>Any attempt by tenderer</w:t>
      </w:r>
      <w:r w:rsidR="00C778A1" w:rsidRPr="00B7075C">
        <w:rPr>
          <w:rFonts w:ascii="Times New Roman" w:hAnsi="Times New Roman"/>
          <w:sz w:val="24"/>
          <w:szCs w:val="24"/>
        </w:rPr>
        <w:t>s</w:t>
      </w:r>
      <w:r w:rsidRPr="00B7075C">
        <w:rPr>
          <w:rFonts w:ascii="Times New Roman" w:hAnsi="Times New Roman"/>
          <w:sz w:val="24"/>
          <w:szCs w:val="24"/>
        </w:rPr>
        <w:t xml:space="preserve"> to influence the evaluation committee in the process of examination, clarification, evaluation and comparison of tenders, to obtain information on how the procedure is progressing or to influence the </w:t>
      </w:r>
      <w:r w:rsidR="00DD6678" w:rsidRPr="00B7075C">
        <w:rPr>
          <w:rFonts w:ascii="Times New Roman" w:hAnsi="Times New Roman"/>
          <w:sz w:val="24"/>
          <w:szCs w:val="24"/>
        </w:rPr>
        <w:t>c</w:t>
      </w:r>
      <w:r w:rsidRPr="00B7075C">
        <w:rPr>
          <w:rFonts w:ascii="Times New Roman" w:hAnsi="Times New Roman"/>
          <w:sz w:val="24"/>
          <w:szCs w:val="24"/>
        </w:rPr>
        <w:t xml:space="preserve">ontracting </w:t>
      </w:r>
      <w:r w:rsidR="00DD6678" w:rsidRPr="00B7075C">
        <w:rPr>
          <w:rFonts w:ascii="Times New Roman" w:hAnsi="Times New Roman"/>
          <w:sz w:val="24"/>
          <w:szCs w:val="24"/>
        </w:rPr>
        <w:t>a</w:t>
      </w:r>
      <w:r w:rsidRPr="00B7075C">
        <w:rPr>
          <w:rFonts w:ascii="Times New Roman" w:hAnsi="Times New Roman"/>
          <w:sz w:val="24"/>
          <w:szCs w:val="24"/>
        </w:rPr>
        <w:t xml:space="preserve">uthority in its decision concerning the award of the contract will result in the immediate rejection of </w:t>
      </w:r>
      <w:r w:rsidR="00C778A1" w:rsidRPr="00B7075C">
        <w:rPr>
          <w:rFonts w:ascii="Times New Roman" w:hAnsi="Times New Roman"/>
          <w:sz w:val="24"/>
          <w:szCs w:val="24"/>
        </w:rPr>
        <w:t xml:space="preserve">their </w:t>
      </w:r>
      <w:r w:rsidRPr="00B7075C">
        <w:rPr>
          <w:rFonts w:ascii="Times New Roman" w:hAnsi="Times New Roman"/>
          <w:sz w:val="24"/>
          <w:szCs w:val="24"/>
        </w:rPr>
        <w:t>tender</w:t>
      </w:r>
      <w:r w:rsidR="00C778A1" w:rsidRPr="00B7075C">
        <w:rPr>
          <w:rFonts w:ascii="Times New Roman" w:hAnsi="Times New Roman"/>
          <w:sz w:val="24"/>
          <w:szCs w:val="24"/>
        </w:rPr>
        <w:t>s</w:t>
      </w:r>
      <w:r w:rsidRPr="00B7075C">
        <w:rPr>
          <w:rFonts w:ascii="Times New Roman" w:hAnsi="Times New Roman"/>
          <w:sz w:val="24"/>
          <w:szCs w:val="24"/>
        </w:rPr>
        <w:t>.</w:t>
      </w:r>
    </w:p>
    <w:p w14:paraId="06AA2484" w14:textId="59F74A36" w:rsidR="0047783A"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19.6</w:t>
      </w:r>
      <w:r w:rsidR="00B7075C">
        <w:rPr>
          <w:rFonts w:ascii="Times New Roman" w:hAnsi="Times New Roman"/>
          <w:sz w:val="24"/>
          <w:szCs w:val="24"/>
        </w:rPr>
        <w:t xml:space="preserve"> </w:t>
      </w:r>
      <w:r w:rsidRPr="00B7075C">
        <w:rPr>
          <w:rFonts w:ascii="Times New Roman" w:hAnsi="Times New Roman"/>
          <w:sz w:val="24"/>
          <w:szCs w:val="24"/>
        </w:rPr>
        <w:t xml:space="preserve">All tenders received after the deadline for submission specified in the </w:t>
      </w:r>
      <w:r w:rsidR="00171C45" w:rsidRPr="00B7075C">
        <w:rPr>
          <w:rFonts w:ascii="Times New Roman" w:hAnsi="Times New Roman"/>
          <w:sz w:val="24"/>
          <w:szCs w:val="24"/>
        </w:rPr>
        <w:t>contract notice</w:t>
      </w:r>
      <w:r w:rsidRPr="00B7075C">
        <w:rPr>
          <w:rFonts w:ascii="Times New Roman" w:hAnsi="Times New Roman"/>
          <w:sz w:val="24"/>
          <w:szCs w:val="24"/>
        </w:rPr>
        <w:t xml:space="preserve"> or these instructions will be kept by the </w:t>
      </w:r>
      <w:r w:rsidR="00DD6678" w:rsidRPr="00B7075C">
        <w:rPr>
          <w:rFonts w:ascii="Times New Roman" w:hAnsi="Times New Roman"/>
          <w:sz w:val="24"/>
          <w:szCs w:val="24"/>
        </w:rPr>
        <w:t>c</w:t>
      </w:r>
      <w:r w:rsidRPr="00B7075C">
        <w:rPr>
          <w:rFonts w:ascii="Times New Roman" w:hAnsi="Times New Roman"/>
          <w:sz w:val="24"/>
          <w:szCs w:val="24"/>
        </w:rPr>
        <w:t xml:space="preserve">ontracting </w:t>
      </w:r>
      <w:r w:rsidR="00DD6678" w:rsidRPr="00B7075C">
        <w:rPr>
          <w:rFonts w:ascii="Times New Roman" w:hAnsi="Times New Roman"/>
          <w:sz w:val="24"/>
          <w:szCs w:val="24"/>
        </w:rPr>
        <w:t>a</w:t>
      </w:r>
      <w:r w:rsidRPr="00B7075C">
        <w:rPr>
          <w:rFonts w:ascii="Times New Roman" w:hAnsi="Times New Roman"/>
          <w:sz w:val="24"/>
          <w:szCs w:val="24"/>
        </w:rPr>
        <w:t>uthority. The associated guarantees will be returned to the tenderers. No liability can be accepted for late delivery of tenders. Late tenders will be rejected and will not be evaluated.</w:t>
      </w:r>
    </w:p>
    <w:p w14:paraId="07C306D8" w14:textId="77777777" w:rsidR="00B7075C" w:rsidRPr="00B7075C" w:rsidRDefault="00B7075C" w:rsidP="00B7075C">
      <w:pPr>
        <w:spacing w:before="0" w:after="0" w:line="276" w:lineRule="auto"/>
      </w:pPr>
    </w:p>
    <w:p w14:paraId="48479041" w14:textId="7784AA19" w:rsidR="0047783A" w:rsidRPr="00B7075C" w:rsidRDefault="00A633C6" w:rsidP="00B7075C">
      <w:pPr>
        <w:pStyle w:val="Heading1"/>
        <w:rPr>
          <w:szCs w:val="24"/>
        </w:rPr>
      </w:pPr>
      <w:bookmarkStart w:id="31" w:name="_Toc42488089"/>
      <w:r w:rsidRPr="00B7075C">
        <w:rPr>
          <w:szCs w:val="24"/>
        </w:rPr>
        <w:lastRenderedPageBreak/>
        <w:t>20.</w:t>
      </w:r>
      <w:r w:rsidR="00B7075C">
        <w:rPr>
          <w:szCs w:val="24"/>
        </w:rPr>
        <w:t xml:space="preserve"> </w:t>
      </w:r>
      <w:r w:rsidR="0047783A" w:rsidRPr="00B7075C">
        <w:rPr>
          <w:szCs w:val="24"/>
        </w:rPr>
        <w:t>Evaluation of tenders</w:t>
      </w:r>
      <w:bookmarkEnd w:id="31"/>
    </w:p>
    <w:p w14:paraId="7C75DF35" w14:textId="38E055DF" w:rsidR="0047783A" w:rsidRPr="00E45DD9" w:rsidRDefault="0047783A" w:rsidP="00B7075C">
      <w:pPr>
        <w:pStyle w:val="Heading2"/>
        <w:spacing w:before="0" w:after="0" w:line="276" w:lineRule="auto"/>
        <w:jc w:val="both"/>
        <w:rPr>
          <w:rFonts w:ascii="Times New Roman" w:hAnsi="Times New Roman"/>
          <w:sz w:val="24"/>
          <w:szCs w:val="24"/>
          <w:u w:val="single"/>
        </w:rPr>
      </w:pPr>
      <w:r w:rsidRPr="00E45DD9">
        <w:rPr>
          <w:rFonts w:ascii="Times New Roman" w:hAnsi="Times New Roman"/>
          <w:sz w:val="24"/>
          <w:szCs w:val="24"/>
          <w:u w:val="single"/>
        </w:rPr>
        <w:t>20.1</w:t>
      </w:r>
      <w:r w:rsidR="00B7075C" w:rsidRPr="00E45DD9">
        <w:rPr>
          <w:rFonts w:ascii="Times New Roman" w:hAnsi="Times New Roman"/>
          <w:sz w:val="24"/>
          <w:szCs w:val="24"/>
          <w:u w:val="single"/>
        </w:rPr>
        <w:t xml:space="preserve"> </w:t>
      </w:r>
      <w:r w:rsidRPr="00E45DD9">
        <w:rPr>
          <w:rFonts w:ascii="Times New Roman" w:hAnsi="Times New Roman"/>
          <w:sz w:val="24"/>
          <w:szCs w:val="24"/>
          <w:u w:val="single"/>
        </w:rPr>
        <w:t>Examination of the administrative conformity of tenders</w:t>
      </w:r>
    </w:p>
    <w:p w14:paraId="5100ED0A" w14:textId="77777777" w:rsidR="0047783A" w:rsidRPr="00B7075C" w:rsidRDefault="0047783A" w:rsidP="00B7075C">
      <w:pPr>
        <w:spacing w:before="0" w:after="0" w:line="276" w:lineRule="auto"/>
        <w:jc w:val="both"/>
        <w:outlineLvl w:val="0"/>
        <w:rPr>
          <w:rFonts w:ascii="Times New Roman" w:hAnsi="Times New Roman"/>
          <w:sz w:val="24"/>
          <w:szCs w:val="24"/>
        </w:rPr>
      </w:pPr>
      <w:r w:rsidRPr="00B7075C">
        <w:rPr>
          <w:rFonts w:ascii="Times New Roman" w:hAnsi="Times New Roman"/>
          <w:sz w:val="24"/>
          <w:szCs w:val="24"/>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B7075C" w:rsidRDefault="0047783A" w:rsidP="00B7075C">
      <w:pPr>
        <w:spacing w:before="0" w:after="0" w:line="276" w:lineRule="auto"/>
        <w:jc w:val="both"/>
        <w:outlineLvl w:val="0"/>
        <w:rPr>
          <w:rFonts w:ascii="Times New Roman" w:hAnsi="Times New Roman"/>
          <w:sz w:val="24"/>
          <w:szCs w:val="24"/>
        </w:rPr>
      </w:pPr>
      <w:r w:rsidRPr="00B7075C">
        <w:rPr>
          <w:rFonts w:ascii="Times New Roman" w:hAnsi="Times New Roman"/>
          <w:sz w:val="24"/>
          <w:szCs w:val="24"/>
        </w:rPr>
        <w:t xml:space="preserve">Substantial departures or restrictions are those which affect the scope, quality or execution of the contract, differ widely from the terms of the tender dossier, limit the rights of the </w:t>
      </w:r>
      <w:r w:rsidR="00DD6678" w:rsidRPr="00B7075C">
        <w:rPr>
          <w:rFonts w:ascii="Times New Roman" w:hAnsi="Times New Roman"/>
          <w:sz w:val="24"/>
          <w:szCs w:val="24"/>
        </w:rPr>
        <w:t>c</w:t>
      </w:r>
      <w:r w:rsidRPr="00B7075C">
        <w:rPr>
          <w:rFonts w:ascii="Times New Roman" w:hAnsi="Times New Roman"/>
          <w:sz w:val="24"/>
          <w:szCs w:val="24"/>
        </w:rPr>
        <w:t xml:space="preserve">ontracting </w:t>
      </w:r>
      <w:r w:rsidR="00DD6678" w:rsidRPr="00B7075C">
        <w:rPr>
          <w:rFonts w:ascii="Times New Roman" w:hAnsi="Times New Roman"/>
          <w:sz w:val="24"/>
          <w:szCs w:val="24"/>
        </w:rPr>
        <w:t>a</w:t>
      </w:r>
      <w:r w:rsidRPr="00B7075C">
        <w:rPr>
          <w:rFonts w:ascii="Times New Roman" w:hAnsi="Times New Roman"/>
          <w:sz w:val="24"/>
          <w:szCs w:val="24"/>
        </w:rPr>
        <w:t>uthority or the tenderer</w:t>
      </w:r>
      <w:r w:rsidR="006A5F84" w:rsidRPr="00B7075C">
        <w:rPr>
          <w:rFonts w:ascii="Times New Roman" w:hAnsi="Times New Roman"/>
          <w:sz w:val="24"/>
          <w:szCs w:val="24"/>
        </w:rPr>
        <w:t>’</w:t>
      </w:r>
      <w:r w:rsidRPr="00B7075C">
        <w:rPr>
          <w:rFonts w:ascii="Times New Roman" w:hAnsi="Times New Roman"/>
          <w:sz w:val="24"/>
          <w:szCs w:val="24"/>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B7075C" w:rsidRDefault="0047783A" w:rsidP="00B7075C">
      <w:pPr>
        <w:spacing w:before="0" w:after="0" w:line="276" w:lineRule="auto"/>
        <w:jc w:val="both"/>
        <w:outlineLvl w:val="0"/>
        <w:rPr>
          <w:rFonts w:ascii="Times New Roman" w:hAnsi="Times New Roman"/>
          <w:sz w:val="24"/>
          <w:szCs w:val="24"/>
        </w:rPr>
      </w:pPr>
      <w:r w:rsidRPr="00B7075C">
        <w:rPr>
          <w:rFonts w:ascii="Times New Roman" w:hAnsi="Times New Roman"/>
          <w:sz w:val="24"/>
          <w:szCs w:val="24"/>
        </w:rPr>
        <w:t>If a tender does not comply with the tender dossier, it will be rejected immediately and may not subsequently be made to comply by correcting it or withdrawing the departure or restriction.</w:t>
      </w:r>
    </w:p>
    <w:p w14:paraId="5C1965CF" w14:textId="096E1F97" w:rsidR="0047783A" w:rsidRPr="00E45DD9" w:rsidRDefault="0047783A" w:rsidP="00B7075C">
      <w:pPr>
        <w:pStyle w:val="Heading2"/>
        <w:spacing w:before="0" w:after="0" w:line="276" w:lineRule="auto"/>
        <w:jc w:val="both"/>
        <w:rPr>
          <w:rFonts w:ascii="Times New Roman" w:hAnsi="Times New Roman"/>
          <w:sz w:val="24"/>
          <w:szCs w:val="24"/>
          <w:u w:val="single"/>
        </w:rPr>
      </w:pPr>
      <w:r w:rsidRPr="00E45DD9">
        <w:rPr>
          <w:rFonts w:ascii="Times New Roman" w:hAnsi="Times New Roman"/>
          <w:sz w:val="24"/>
          <w:szCs w:val="24"/>
          <w:u w:val="single"/>
        </w:rPr>
        <w:t>20.2</w:t>
      </w:r>
      <w:r w:rsidR="00B7075C" w:rsidRPr="00E45DD9">
        <w:rPr>
          <w:rFonts w:ascii="Times New Roman" w:hAnsi="Times New Roman"/>
          <w:sz w:val="24"/>
          <w:szCs w:val="24"/>
          <w:u w:val="single"/>
        </w:rPr>
        <w:t xml:space="preserve"> </w:t>
      </w:r>
      <w:r w:rsidRPr="00E45DD9">
        <w:rPr>
          <w:rFonts w:ascii="Times New Roman" w:hAnsi="Times New Roman"/>
          <w:sz w:val="24"/>
          <w:szCs w:val="24"/>
          <w:u w:val="single"/>
        </w:rPr>
        <w:t>Technical evaluation</w:t>
      </w:r>
    </w:p>
    <w:p w14:paraId="5563ABB0" w14:textId="77777777" w:rsidR="0047783A" w:rsidRPr="00B7075C" w:rsidRDefault="0047783A" w:rsidP="00B7075C">
      <w:pPr>
        <w:spacing w:before="0" w:after="0" w:line="276" w:lineRule="auto"/>
        <w:jc w:val="both"/>
        <w:outlineLvl w:val="0"/>
        <w:rPr>
          <w:rFonts w:ascii="Times New Roman" w:hAnsi="Times New Roman"/>
          <w:sz w:val="24"/>
          <w:szCs w:val="24"/>
        </w:rPr>
      </w:pPr>
      <w:bookmarkStart w:id="32" w:name="_Ref500330647"/>
      <w:r w:rsidRPr="00B7075C">
        <w:rPr>
          <w:rFonts w:ascii="Times New Roman" w:hAnsi="Times New Roman"/>
          <w:sz w:val="24"/>
          <w:szCs w:val="24"/>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B7075C" w:rsidRDefault="0047783A" w:rsidP="00B7075C">
      <w:pPr>
        <w:pStyle w:val="Heading2"/>
        <w:keepNext w:val="0"/>
        <w:spacing w:before="0" w:after="0" w:line="276" w:lineRule="auto"/>
        <w:jc w:val="both"/>
        <w:rPr>
          <w:rFonts w:ascii="Times New Roman" w:hAnsi="Times New Roman"/>
          <w:sz w:val="24"/>
          <w:szCs w:val="24"/>
        </w:rPr>
      </w:pPr>
      <w:r w:rsidRPr="00B7075C">
        <w:rPr>
          <w:rFonts w:ascii="Times New Roman" w:hAnsi="Times New Roman"/>
          <w:sz w:val="24"/>
          <w:szCs w:val="24"/>
        </w:rPr>
        <w:t xml:space="preserve">The minimum qualifications required (see selection criteria in </w:t>
      </w:r>
      <w:r w:rsidR="00B50CF5" w:rsidRPr="00B7075C">
        <w:rPr>
          <w:rFonts w:ascii="Times New Roman" w:hAnsi="Times New Roman"/>
          <w:sz w:val="24"/>
          <w:szCs w:val="24"/>
        </w:rPr>
        <w:t xml:space="preserve">the additional information about the </w:t>
      </w:r>
      <w:r w:rsidR="00DD6678" w:rsidRPr="00B7075C">
        <w:rPr>
          <w:rFonts w:ascii="Times New Roman" w:hAnsi="Times New Roman"/>
          <w:sz w:val="24"/>
          <w:szCs w:val="24"/>
        </w:rPr>
        <w:t>c</w:t>
      </w:r>
      <w:r w:rsidR="00171C45" w:rsidRPr="00B7075C">
        <w:rPr>
          <w:rFonts w:ascii="Times New Roman" w:hAnsi="Times New Roman"/>
          <w:sz w:val="24"/>
          <w:szCs w:val="24"/>
        </w:rPr>
        <w:t>ontract notice</w:t>
      </w:r>
      <w:r w:rsidRPr="00B7075C">
        <w:rPr>
          <w:rFonts w:ascii="Times New Roman" w:hAnsi="Times New Roman"/>
          <w:sz w:val="24"/>
          <w:szCs w:val="24"/>
        </w:rPr>
        <w:t xml:space="preserve"> are to be evaluated at the start of this stage.</w:t>
      </w:r>
    </w:p>
    <w:bookmarkEnd w:id="32"/>
    <w:p w14:paraId="7F4CA860" w14:textId="77777777" w:rsidR="0047783A" w:rsidRPr="00B7075C" w:rsidRDefault="0047783A" w:rsidP="00B7075C">
      <w:pPr>
        <w:spacing w:before="0" w:after="0" w:line="276" w:lineRule="auto"/>
        <w:jc w:val="both"/>
        <w:outlineLvl w:val="0"/>
        <w:rPr>
          <w:rFonts w:ascii="Times New Roman" w:hAnsi="Times New Roman"/>
          <w:sz w:val="24"/>
          <w:szCs w:val="24"/>
        </w:rPr>
      </w:pPr>
      <w:r w:rsidRPr="00B7075C">
        <w:rPr>
          <w:rFonts w:ascii="Times New Roman" w:hAnsi="Times New Roman"/>
          <w:sz w:val="24"/>
          <w:szCs w:val="24"/>
        </w:rPr>
        <w:t>Where contracts include after-sales service and/or training, the technical quality of such services will also be evaluated by using yes/no criteria as specified in the tender dossier.</w:t>
      </w:r>
    </w:p>
    <w:p w14:paraId="3AE476C4" w14:textId="090E5D15" w:rsidR="0047783A" w:rsidRPr="00B7075C" w:rsidRDefault="0047783A" w:rsidP="00B7075C">
      <w:pPr>
        <w:pStyle w:val="Heading2"/>
        <w:spacing w:before="0" w:after="0" w:line="276" w:lineRule="auto"/>
        <w:jc w:val="both"/>
        <w:rPr>
          <w:rFonts w:ascii="Times New Roman" w:hAnsi="Times New Roman"/>
          <w:sz w:val="24"/>
          <w:szCs w:val="24"/>
        </w:rPr>
      </w:pPr>
      <w:r w:rsidRPr="00B7075C">
        <w:rPr>
          <w:rFonts w:ascii="Times New Roman" w:hAnsi="Times New Roman"/>
          <w:sz w:val="24"/>
          <w:szCs w:val="24"/>
        </w:rPr>
        <w:t>20.3</w:t>
      </w:r>
      <w:r w:rsidR="00B7075C">
        <w:rPr>
          <w:rFonts w:ascii="Times New Roman" w:hAnsi="Times New Roman"/>
          <w:sz w:val="24"/>
          <w:szCs w:val="24"/>
        </w:rPr>
        <w:t xml:space="preserve"> </w:t>
      </w:r>
      <w:r w:rsidRPr="00B7075C">
        <w:rPr>
          <w:rFonts w:ascii="Times New Roman" w:hAnsi="Times New Roman"/>
          <w:sz w:val="24"/>
          <w:szCs w:val="24"/>
        </w:rPr>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45DD9" w:rsidRDefault="0047783A" w:rsidP="00B7075C">
      <w:pPr>
        <w:pStyle w:val="Heading2"/>
        <w:spacing w:before="0" w:after="0" w:line="276" w:lineRule="auto"/>
        <w:ind w:left="567" w:hanging="567"/>
        <w:jc w:val="both"/>
        <w:rPr>
          <w:rFonts w:ascii="Times New Roman" w:hAnsi="Times New Roman"/>
          <w:sz w:val="24"/>
          <w:szCs w:val="24"/>
          <w:u w:val="single"/>
        </w:rPr>
      </w:pPr>
      <w:r w:rsidRPr="00E45DD9">
        <w:rPr>
          <w:rFonts w:ascii="Times New Roman" w:hAnsi="Times New Roman"/>
          <w:sz w:val="24"/>
          <w:szCs w:val="24"/>
          <w:u w:val="single"/>
        </w:rPr>
        <w:t>20.4</w:t>
      </w:r>
      <w:r w:rsidRPr="00E45DD9">
        <w:rPr>
          <w:rFonts w:ascii="Times New Roman" w:hAnsi="Times New Roman"/>
          <w:sz w:val="24"/>
          <w:szCs w:val="24"/>
          <w:u w:val="single"/>
        </w:rPr>
        <w:tab/>
        <w:t>Financial evaluation</w:t>
      </w:r>
    </w:p>
    <w:p w14:paraId="3111CA64" w14:textId="62963ABB" w:rsidR="0047783A" w:rsidRPr="00B7075C" w:rsidRDefault="0047783A" w:rsidP="00E45DD9">
      <w:pPr>
        <w:tabs>
          <w:tab w:val="left" w:pos="993"/>
        </w:tabs>
        <w:spacing w:before="0" w:after="0" w:line="276" w:lineRule="auto"/>
        <w:jc w:val="both"/>
        <w:rPr>
          <w:rFonts w:ascii="Times New Roman" w:hAnsi="Times New Roman"/>
          <w:sz w:val="24"/>
          <w:szCs w:val="24"/>
        </w:rPr>
      </w:pPr>
      <w:r w:rsidRPr="00B7075C">
        <w:rPr>
          <w:rFonts w:ascii="Times New Roman" w:hAnsi="Times New Roman"/>
          <w:sz w:val="24"/>
          <w:szCs w:val="24"/>
        </w:rPr>
        <w:t>a)</w:t>
      </w:r>
      <w:r w:rsidR="00E45DD9">
        <w:rPr>
          <w:rFonts w:ascii="Times New Roman" w:hAnsi="Times New Roman"/>
          <w:sz w:val="24"/>
          <w:szCs w:val="24"/>
        </w:rPr>
        <w:t xml:space="preserve"> </w:t>
      </w:r>
      <w:r w:rsidRPr="00B7075C">
        <w:rPr>
          <w:rFonts w:ascii="Times New Roman" w:hAnsi="Times New Roman"/>
          <w:sz w:val="24"/>
          <w:szCs w:val="24"/>
        </w:rPr>
        <w:t xml:space="preserve">Tenders found to be technically compliant </w:t>
      </w:r>
      <w:r w:rsidR="00FE7D87" w:rsidRPr="00B7075C">
        <w:rPr>
          <w:rFonts w:ascii="Times New Roman" w:hAnsi="Times New Roman"/>
          <w:sz w:val="24"/>
          <w:szCs w:val="24"/>
        </w:rPr>
        <w:t>will</w:t>
      </w:r>
      <w:r w:rsidRPr="00B7075C">
        <w:rPr>
          <w:rFonts w:ascii="Times New Roman" w:hAnsi="Times New Roman"/>
          <w:sz w:val="24"/>
          <w:szCs w:val="24"/>
        </w:rPr>
        <w:t xml:space="preserve"> be checked for any arithmetical errors in computation and summation. Errors will be corrected by the evaluation committee as follows:</w:t>
      </w:r>
    </w:p>
    <w:p w14:paraId="128E3C84" w14:textId="0C131A4D" w:rsidR="0047783A" w:rsidRPr="00B7075C" w:rsidRDefault="00E45DD9" w:rsidP="00E45DD9">
      <w:pPr>
        <w:tabs>
          <w:tab w:val="left" w:pos="993"/>
          <w:tab w:val="left" w:pos="1418"/>
        </w:tabs>
        <w:spacing w:before="0" w:after="0" w:line="276" w:lineRule="auto"/>
        <w:jc w:val="both"/>
        <w:outlineLvl w:val="0"/>
        <w:rPr>
          <w:rFonts w:ascii="Times New Roman" w:hAnsi="Times New Roman"/>
          <w:sz w:val="24"/>
          <w:szCs w:val="24"/>
        </w:rPr>
      </w:pPr>
      <w:r>
        <w:rPr>
          <w:rFonts w:ascii="Times New Roman" w:hAnsi="Times New Roman"/>
          <w:sz w:val="24"/>
          <w:szCs w:val="24"/>
        </w:rPr>
        <w:t xml:space="preserve">            </w:t>
      </w:r>
      <w:r w:rsidR="0047783A" w:rsidRPr="00B7075C">
        <w:rPr>
          <w:rFonts w:ascii="Times New Roman" w:hAnsi="Times New Roman"/>
          <w:sz w:val="24"/>
          <w:szCs w:val="24"/>
        </w:rPr>
        <w:t>-</w:t>
      </w:r>
      <w:r>
        <w:rPr>
          <w:rFonts w:ascii="Times New Roman" w:hAnsi="Times New Roman"/>
          <w:sz w:val="24"/>
          <w:szCs w:val="24"/>
        </w:rPr>
        <w:t xml:space="preserve"> </w:t>
      </w:r>
      <w:r w:rsidR="0047783A" w:rsidRPr="00B7075C">
        <w:rPr>
          <w:rFonts w:ascii="Times New Roman" w:hAnsi="Times New Roman"/>
          <w:sz w:val="24"/>
          <w:szCs w:val="24"/>
        </w:rPr>
        <w:t>where there is a discrepancy between amounts in figures and in words, the amount in words will be the amount taken into account;</w:t>
      </w:r>
    </w:p>
    <w:p w14:paraId="75B453CA" w14:textId="216EA328" w:rsidR="0047783A" w:rsidRPr="00E45DD9" w:rsidRDefault="00E45DD9" w:rsidP="00E45DD9">
      <w:pPr>
        <w:tabs>
          <w:tab w:val="left" w:pos="993"/>
          <w:tab w:val="left" w:pos="1418"/>
        </w:tabs>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 xml:space="preserve">            </w:t>
      </w:r>
      <w:r w:rsidR="0047783A" w:rsidRPr="00E45DD9">
        <w:rPr>
          <w:rFonts w:ascii="Times New Roman" w:hAnsi="Times New Roman"/>
          <w:sz w:val="24"/>
          <w:szCs w:val="24"/>
        </w:rPr>
        <w:t>-</w:t>
      </w:r>
      <w:r w:rsidRPr="00E45DD9">
        <w:rPr>
          <w:rFonts w:ascii="Times New Roman" w:hAnsi="Times New Roman"/>
          <w:sz w:val="24"/>
          <w:szCs w:val="24"/>
        </w:rPr>
        <w:t xml:space="preserve"> </w:t>
      </w:r>
      <w:r w:rsidR="0047783A" w:rsidRPr="00E45DD9">
        <w:rPr>
          <w:rFonts w:ascii="Times New Roman" w:hAnsi="Times New Roman"/>
          <w:sz w:val="24"/>
          <w:szCs w:val="24"/>
        </w:rPr>
        <w:t>except for lump-sum contracts, where there is a discrepancy between a unit price and the total amount derived from the multiplication of the unit price and the quantity, the unit price as quoted will be the price taken into account.</w:t>
      </w:r>
    </w:p>
    <w:p w14:paraId="21FF634C" w14:textId="42816303" w:rsidR="0047783A" w:rsidRPr="00E45DD9" w:rsidRDefault="0047783A" w:rsidP="00E45DD9">
      <w:pPr>
        <w:tabs>
          <w:tab w:val="left" w:pos="993"/>
        </w:tabs>
        <w:spacing w:before="0" w:after="0" w:line="276" w:lineRule="auto"/>
        <w:jc w:val="both"/>
        <w:rPr>
          <w:rFonts w:ascii="Times New Roman" w:hAnsi="Times New Roman"/>
          <w:sz w:val="24"/>
          <w:szCs w:val="24"/>
        </w:rPr>
      </w:pPr>
      <w:r w:rsidRPr="00E45DD9">
        <w:rPr>
          <w:rFonts w:ascii="Times New Roman" w:hAnsi="Times New Roman"/>
          <w:sz w:val="24"/>
          <w:szCs w:val="24"/>
        </w:rPr>
        <w:t>b)</w:t>
      </w:r>
      <w:r w:rsidR="00E45DD9" w:rsidRPr="00E45DD9">
        <w:rPr>
          <w:rFonts w:ascii="Times New Roman" w:hAnsi="Times New Roman"/>
          <w:sz w:val="24"/>
          <w:szCs w:val="24"/>
        </w:rPr>
        <w:t xml:space="preserve"> </w:t>
      </w:r>
      <w:r w:rsidRPr="00E45DD9">
        <w:rPr>
          <w:rFonts w:ascii="Times New Roman" w:hAnsi="Times New Roman"/>
          <w:sz w:val="24"/>
          <w:szCs w:val="24"/>
        </w:rPr>
        <w:t>Amounts corrected in this way will be binding on the tenderer. If the tenderer does not accept them, its tender will be rejected.</w:t>
      </w:r>
    </w:p>
    <w:p w14:paraId="5D911846" w14:textId="010F4940" w:rsidR="002456F1" w:rsidRPr="00E45DD9" w:rsidRDefault="00462394" w:rsidP="00E45DD9">
      <w:pPr>
        <w:tabs>
          <w:tab w:val="left" w:pos="993"/>
        </w:tabs>
        <w:spacing w:before="0" w:after="0" w:line="276" w:lineRule="auto"/>
        <w:jc w:val="both"/>
        <w:rPr>
          <w:rFonts w:ascii="Times New Roman" w:hAnsi="Times New Roman"/>
          <w:sz w:val="24"/>
          <w:szCs w:val="24"/>
        </w:rPr>
      </w:pPr>
      <w:r w:rsidRPr="00E45DD9">
        <w:rPr>
          <w:rFonts w:ascii="Times New Roman" w:hAnsi="Times New Roman"/>
          <w:sz w:val="24"/>
          <w:szCs w:val="24"/>
        </w:rPr>
        <w:t>c)</w:t>
      </w:r>
      <w:r w:rsidR="00E45DD9" w:rsidRPr="00E45DD9">
        <w:rPr>
          <w:rFonts w:ascii="Times New Roman" w:hAnsi="Times New Roman"/>
          <w:sz w:val="24"/>
          <w:szCs w:val="24"/>
        </w:rPr>
        <w:t xml:space="preserve"> </w:t>
      </w:r>
      <w:r w:rsidR="002456F1" w:rsidRPr="00E45DD9">
        <w:rPr>
          <w:rFonts w:ascii="Times New Roman" w:hAnsi="Times New Roman"/>
          <w:sz w:val="24"/>
          <w:szCs w:val="24"/>
        </w:rPr>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E45DD9">
        <w:rPr>
          <w:rFonts w:ascii="Times New Roman" w:hAnsi="Times New Roman"/>
          <w:sz w:val="24"/>
          <w:szCs w:val="24"/>
        </w:rPr>
        <w:lastRenderedPageBreak/>
        <w:t>c</w:t>
      </w:r>
      <w:r w:rsidR="002456F1" w:rsidRPr="00E45DD9">
        <w:rPr>
          <w:rFonts w:ascii="Times New Roman" w:hAnsi="Times New Roman"/>
          <w:sz w:val="24"/>
          <w:szCs w:val="24"/>
        </w:rPr>
        <w:t xml:space="preserve">ontracting </w:t>
      </w:r>
      <w:r w:rsidR="00DD6678" w:rsidRPr="00E45DD9">
        <w:rPr>
          <w:rFonts w:ascii="Times New Roman" w:hAnsi="Times New Roman"/>
          <w:sz w:val="24"/>
          <w:szCs w:val="24"/>
        </w:rPr>
        <w:t>a</w:t>
      </w:r>
      <w:r w:rsidR="002456F1" w:rsidRPr="00E45DD9">
        <w:rPr>
          <w:rFonts w:ascii="Times New Roman" w:hAnsi="Times New Roman"/>
          <w:sz w:val="24"/>
          <w:szCs w:val="24"/>
        </w:rPr>
        <w:t>uthority will examine in detail all the information supplied by the tenderers and will formulate its judgment on the basis of the lowest total cost, including additional costs.</w:t>
      </w:r>
    </w:p>
    <w:p w14:paraId="225D2214" w14:textId="5A1E9946" w:rsidR="0047783A" w:rsidRPr="00E45DD9" w:rsidRDefault="0047783A" w:rsidP="00E45DD9">
      <w:pPr>
        <w:pStyle w:val="Heading2"/>
        <w:spacing w:before="0" w:after="0" w:line="276" w:lineRule="auto"/>
        <w:ind w:left="567" w:hanging="567"/>
        <w:jc w:val="both"/>
        <w:rPr>
          <w:rFonts w:ascii="Times New Roman" w:hAnsi="Times New Roman"/>
          <w:sz w:val="24"/>
          <w:szCs w:val="24"/>
          <w:u w:val="single"/>
        </w:rPr>
      </w:pPr>
      <w:r w:rsidRPr="00E45DD9">
        <w:rPr>
          <w:rFonts w:ascii="Times New Roman" w:hAnsi="Times New Roman"/>
          <w:sz w:val="24"/>
          <w:szCs w:val="24"/>
          <w:u w:val="single"/>
        </w:rPr>
        <w:t>20.5</w:t>
      </w:r>
      <w:r w:rsidR="00E45DD9" w:rsidRPr="00E45DD9">
        <w:rPr>
          <w:rFonts w:ascii="Times New Roman" w:hAnsi="Times New Roman"/>
          <w:sz w:val="24"/>
          <w:szCs w:val="24"/>
          <w:u w:val="single"/>
        </w:rPr>
        <w:t xml:space="preserve"> </w:t>
      </w:r>
      <w:r w:rsidRPr="00E45DD9">
        <w:rPr>
          <w:rFonts w:ascii="Times New Roman" w:hAnsi="Times New Roman"/>
          <w:sz w:val="24"/>
          <w:szCs w:val="24"/>
          <w:u w:val="single"/>
        </w:rPr>
        <w:t>Variant solutions</w:t>
      </w:r>
    </w:p>
    <w:p w14:paraId="69F11B46" w14:textId="6DA434A0" w:rsidR="0047783A" w:rsidRPr="00E45DD9" w:rsidRDefault="0047783A" w:rsidP="00E45DD9">
      <w:pPr>
        <w:spacing w:before="0" w:after="0" w:line="276" w:lineRule="auto"/>
        <w:jc w:val="both"/>
        <w:rPr>
          <w:sz w:val="24"/>
          <w:szCs w:val="24"/>
        </w:rPr>
      </w:pPr>
      <w:r w:rsidRPr="00E45DD9">
        <w:rPr>
          <w:rFonts w:ascii="Times New Roman" w:hAnsi="Times New Roman"/>
          <w:sz w:val="24"/>
          <w:szCs w:val="24"/>
        </w:rPr>
        <w:t>Variant solutions will not be taken into consideration.</w:t>
      </w:r>
    </w:p>
    <w:p w14:paraId="61B04D9B" w14:textId="111D4C74" w:rsidR="0047783A" w:rsidRPr="00E45DD9" w:rsidRDefault="0047783A" w:rsidP="00E45DD9">
      <w:pPr>
        <w:pStyle w:val="Heading2"/>
        <w:spacing w:before="0" w:after="0" w:line="276" w:lineRule="auto"/>
        <w:ind w:left="567" w:hanging="567"/>
        <w:jc w:val="both"/>
        <w:rPr>
          <w:rFonts w:ascii="Times New Roman" w:hAnsi="Times New Roman"/>
          <w:sz w:val="24"/>
          <w:szCs w:val="24"/>
          <w:u w:val="single"/>
        </w:rPr>
      </w:pPr>
      <w:r w:rsidRPr="00E45DD9">
        <w:rPr>
          <w:rFonts w:ascii="Times New Roman" w:hAnsi="Times New Roman"/>
          <w:sz w:val="24"/>
          <w:szCs w:val="24"/>
          <w:u w:val="single"/>
        </w:rPr>
        <w:t>20.6</w:t>
      </w:r>
      <w:r w:rsidR="00E45DD9" w:rsidRPr="00E45DD9">
        <w:rPr>
          <w:rFonts w:ascii="Times New Roman" w:hAnsi="Times New Roman"/>
          <w:sz w:val="24"/>
          <w:szCs w:val="24"/>
          <w:u w:val="single"/>
        </w:rPr>
        <w:t xml:space="preserve"> </w:t>
      </w:r>
      <w:r w:rsidRPr="00E45DD9">
        <w:rPr>
          <w:rFonts w:ascii="Times New Roman" w:hAnsi="Times New Roman"/>
          <w:sz w:val="24"/>
          <w:szCs w:val="24"/>
          <w:u w:val="single"/>
        </w:rPr>
        <w:t>Award criteria</w:t>
      </w:r>
    </w:p>
    <w:p w14:paraId="12EABB3E" w14:textId="6683B7A8" w:rsidR="0048742A" w:rsidRPr="00E45DD9" w:rsidRDefault="0047783A" w:rsidP="00E45DD9">
      <w:pPr>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The sole award criterion will be the price. The contract will be awarded to the lowest compliant tender.</w:t>
      </w:r>
    </w:p>
    <w:p w14:paraId="1E6B308A" w14:textId="261798E5" w:rsidR="0048742A" w:rsidRPr="00E45DD9" w:rsidRDefault="004F7E7A" w:rsidP="00E45DD9">
      <w:pPr>
        <w:pStyle w:val="Heading2"/>
        <w:spacing w:before="0" w:after="0" w:line="276" w:lineRule="auto"/>
        <w:ind w:left="567" w:hanging="567"/>
        <w:jc w:val="both"/>
        <w:rPr>
          <w:rFonts w:ascii="Times New Roman" w:hAnsi="Times New Roman"/>
          <w:sz w:val="24"/>
          <w:szCs w:val="24"/>
          <w:u w:val="single"/>
        </w:rPr>
      </w:pPr>
      <w:r w:rsidRPr="00E45DD9">
        <w:rPr>
          <w:rFonts w:ascii="Times New Roman" w:hAnsi="Times New Roman"/>
          <w:sz w:val="24"/>
          <w:szCs w:val="24"/>
          <w:u w:val="single"/>
        </w:rPr>
        <w:t>20.7</w:t>
      </w:r>
      <w:r w:rsidR="00462394" w:rsidRPr="00E45DD9">
        <w:rPr>
          <w:rFonts w:ascii="Times New Roman" w:hAnsi="Times New Roman"/>
          <w:sz w:val="24"/>
          <w:szCs w:val="24"/>
          <w:u w:val="single"/>
        </w:rPr>
        <w:tab/>
      </w:r>
      <w:r w:rsidR="0048742A" w:rsidRPr="00E45DD9">
        <w:rPr>
          <w:rFonts w:ascii="Times New Roman" w:hAnsi="Times New Roman"/>
          <w:sz w:val="24"/>
          <w:szCs w:val="24"/>
          <w:u w:val="single"/>
        </w:rPr>
        <w:t>Documentary evidence for exclusion and selection criteria</w:t>
      </w:r>
    </w:p>
    <w:p w14:paraId="6B9F0CD1" w14:textId="05454D50" w:rsidR="00531CAA" w:rsidRPr="00E45DD9" w:rsidRDefault="00BD0512" w:rsidP="00E45DD9">
      <w:pPr>
        <w:spacing w:before="0" w:after="0" w:line="276" w:lineRule="auto"/>
        <w:jc w:val="both"/>
        <w:rPr>
          <w:rFonts w:ascii="Times New Roman" w:hAnsi="Times New Roman"/>
          <w:b/>
          <w:bCs/>
          <w:color w:val="000000"/>
          <w:sz w:val="24"/>
          <w:szCs w:val="24"/>
        </w:rPr>
      </w:pPr>
      <w:r w:rsidRPr="00E45DD9">
        <w:rPr>
          <w:rFonts w:ascii="Times New Roman" w:hAnsi="Times New Roman"/>
          <w:b/>
          <w:bCs/>
          <w:color w:val="000000"/>
          <w:sz w:val="24"/>
          <w:szCs w:val="24"/>
        </w:rPr>
        <w:t>No documentary evidence of the selection criteria shall be submitted but no pre-financing will be granted</w:t>
      </w:r>
      <w:r w:rsidR="00621C05" w:rsidRPr="00E45DD9">
        <w:rPr>
          <w:rFonts w:ascii="Times New Roman" w:hAnsi="Times New Roman"/>
          <w:b/>
          <w:bCs/>
          <w:color w:val="000000"/>
          <w:sz w:val="24"/>
          <w:szCs w:val="24"/>
        </w:rPr>
        <w:t>.</w:t>
      </w:r>
    </w:p>
    <w:p w14:paraId="355E0E8A" w14:textId="77777777" w:rsidR="00E45DD9" w:rsidRPr="00E45DD9" w:rsidRDefault="00E45DD9" w:rsidP="00E45DD9">
      <w:pPr>
        <w:spacing w:before="0" w:after="0" w:line="276" w:lineRule="auto"/>
        <w:jc w:val="both"/>
        <w:rPr>
          <w:rFonts w:ascii="Times New Roman" w:hAnsi="Times New Roman"/>
          <w:b/>
          <w:bCs/>
          <w:sz w:val="24"/>
          <w:szCs w:val="24"/>
        </w:rPr>
      </w:pPr>
    </w:p>
    <w:p w14:paraId="3B82FCC1" w14:textId="3265B3B1" w:rsidR="00EA1ADC" w:rsidRPr="00E45DD9" w:rsidRDefault="00EA1ADC" w:rsidP="00E45DD9">
      <w:pPr>
        <w:spacing w:before="0" w:after="0" w:line="276" w:lineRule="auto"/>
        <w:jc w:val="both"/>
        <w:rPr>
          <w:rFonts w:ascii="Times New Roman" w:hAnsi="Times New Roman"/>
          <w:b/>
          <w:sz w:val="24"/>
          <w:szCs w:val="24"/>
        </w:rPr>
      </w:pPr>
      <w:r w:rsidRPr="00E45DD9">
        <w:rPr>
          <w:rFonts w:ascii="Times New Roman" w:hAnsi="Times New Roman"/>
          <w:b/>
          <w:sz w:val="24"/>
          <w:szCs w:val="24"/>
        </w:rPr>
        <w:t>21.</w:t>
      </w:r>
      <w:r w:rsidR="00E45DD9">
        <w:rPr>
          <w:rFonts w:ascii="Times New Roman" w:hAnsi="Times New Roman"/>
          <w:b/>
          <w:sz w:val="24"/>
          <w:szCs w:val="24"/>
        </w:rPr>
        <w:t xml:space="preserve"> </w:t>
      </w:r>
      <w:r w:rsidRPr="00E45DD9">
        <w:rPr>
          <w:rFonts w:ascii="Times New Roman" w:hAnsi="Times New Roman"/>
          <w:b/>
          <w:sz w:val="24"/>
          <w:szCs w:val="24"/>
        </w:rPr>
        <w:t>Notification of award</w:t>
      </w:r>
    </w:p>
    <w:p w14:paraId="7F0885EA" w14:textId="77777777" w:rsidR="00032EDE" w:rsidRPr="00E45DD9" w:rsidRDefault="00032EDE"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Default="00EA1ADC"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 xml:space="preserve">The </w:t>
      </w:r>
      <w:r w:rsidR="00DD6678" w:rsidRPr="00E45DD9">
        <w:rPr>
          <w:rFonts w:ascii="Times New Roman" w:hAnsi="Times New Roman"/>
          <w:sz w:val="24"/>
          <w:szCs w:val="24"/>
        </w:rPr>
        <w:t>c</w:t>
      </w:r>
      <w:r w:rsidRPr="00E45DD9">
        <w:rPr>
          <w:rFonts w:ascii="Times New Roman" w:hAnsi="Times New Roman"/>
          <w:sz w:val="24"/>
          <w:szCs w:val="24"/>
        </w:rPr>
        <w:t xml:space="preserve">ontracting </w:t>
      </w:r>
      <w:r w:rsidR="00DD6678" w:rsidRPr="00E45DD9">
        <w:rPr>
          <w:rFonts w:ascii="Times New Roman" w:hAnsi="Times New Roman"/>
          <w:sz w:val="24"/>
          <w:szCs w:val="24"/>
        </w:rPr>
        <w:t>a</w:t>
      </w:r>
      <w:r w:rsidRPr="00E45DD9">
        <w:rPr>
          <w:rFonts w:ascii="Times New Roman" w:hAnsi="Times New Roman"/>
          <w:sz w:val="24"/>
          <w:szCs w:val="24"/>
        </w:rPr>
        <w:t xml:space="preserve">uthority will inform all tenderers simultaneously and individually of the award decision. The tender guarantees of the unsuccessful tenderers will be released once the contract is signed. </w:t>
      </w:r>
      <w:r w:rsidR="00F40E0E" w:rsidRPr="00E45DD9">
        <w:rPr>
          <w:rFonts w:ascii="Times New Roman" w:hAnsi="Times New Roman"/>
          <w:sz w:val="24"/>
          <w:szCs w:val="24"/>
        </w:rPr>
        <w:t>The successful tenderer will be informed in writing that its tender has been accepted (notification of award).</w:t>
      </w:r>
    </w:p>
    <w:p w14:paraId="60776C90" w14:textId="77777777" w:rsidR="00E45DD9" w:rsidRPr="00E45DD9" w:rsidRDefault="00E45DD9" w:rsidP="00E45DD9">
      <w:pPr>
        <w:spacing w:before="0" w:after="0" w:line="276" w:lineRule="auto"/>
        <w:jc w:val="both"/>
        <w:rPr>
          <w:rFonts w:ascii="Times New Roman" w:hAnsi="Times New Roman"/>
          <w:sz w:val="24"/>
          <w:szCs w:val="24"/>
        </w:rPr>
      </w:pPr>
    </w:p>
    <w:p w14:paraId="1C85E614" w14:textId="0416A7F6" w:rsidR="0047783A" w:rsidRPr="00E45DD9" w:rsidRDefault="00EA1ADC" w:rsidP="00E45DD9">
      <w:pPr>
        <w:pStyle w:val="Heading1"/>
        <w:rPr>
          <w:szCs w:val="24"/>
        </w:rPr>
      </w:pPr>
      <w:bookmarkStart w:id="33" w:name="_Toc41467298"/>
      <w:bookmarkStart w:id="34" w:name="_Toc42488090"/>
      <w:r w:rsidRPr="00E45DD9">
        <w:rPr>
          <w:szCs w:val="24"/>
        </w:rPr>
        <w:t>22.</w:t>
      </w:r>
      <w:r w:rsidR="00E45DD9">
        <w:rPr>
          <w:szCs w:val="24"/>
        </w:rPr>
        <w:t xml:space="preserve"> </w:t>
      </w:r>
      <w:r w:rsidR="0047783A" w:rsidRPr="00E45DD9">
        <w:rPr>
          <w:szCs w:val="24"/>
        </w:rPr>
        <w:t>Signature of the contract and performance guarantee</w:t>
      </w:r>
      <w:bookmarkStart w:id="35" w:name="_Ref500418776"/>
      <w:bookmarkEnd w:id="33"/>
      <w:bookmarkEnd w:id="34"/>
    </w:p>
    <w:p w14:paraId="2DC2476A" w14:textId="1675A258" w:rsidR="0047783A" w:rsidRPr="00E45DD9" w:rsidRDefault="0047783A" w:rsidP="00E45DD9">
      <w:pPr>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2</w:t>
      </w:r>
      <w:r w:rsidR="00EA1ADC" w:rsidRPr="00E45DD9">
        <w:rPr>
          <w:rFonts w:ascii="Times New Roman" w:hAnsi="Times New Roman"/>
          <w:sz w:val="24"/>
          <w:szCs w:val="24"/>
        </w:rPr>
        <w:t>2.</w:t>
      </w:r>
      <w:r w:rsidR="00032EDE" w:rsidRPr="00E45DD9">
        <w:rPr>
          <w:rFonts w:ascii="Times New Roman" w:hAnsi="Times New Roman"/>
          <w:sz w:val="24"/>
          <w:szCs w:val="24"/>
        </w:rPr>
        <w:t>1</w:t>
      </w:r>
      <w:r w:rsidR="00E45DD9">
        <w:rPr>
          <w:rFonts w:ascii="Times New Roman" w:hAnsi="Times New Roman"/>
          <w:sz w:val="24"/>
          <w:szCs w:val="24"/>
        </w:rPr>
        <w:t xml:space="preserve"> </w:t>
      </w:r>
      <w:r w:rsidRPr="00E45DD9">
        <w:rPr>
          <w:rFonts w:ascii="Times New Roman" w:hAnsi="Times New Roman"/>
          <w:sz w:val="24"/>
          <w:szCs w:val="24"/>
        </w:rPr>
        <w:t xml:space="preserve">The </w:t>
      </w:r>
      <w:r w:rsidR="000D5F1B" w:rsidRPr="00E45DD9">
        <w:rPr>
          <w:rFonts w:ascii="Times New Roman" w:hAnsi="Times New Roman"/>
          <w:sz w:val="24"/>
          <w:szCs w:val="24"/>
        </w:rPr>
        <w:t>c</w:t>
      </w:r>
      <w:r w:rsidRPr="00E45DD9">
        <w:rPr>
          <w:rFonts w:ascii="Times New Roman" w:hAnsi="Times New Roman"/>
          <w:sz w:val="24"/>
          <w:szCs w:val="24"/>
        </w:rPr>
        <w:t xml:space="preserve">ontracting </w:t>
      </w:r>
      <w:r w:rsidR="000D5F1B" w:rsidRPr="00E45DD9">
        <w:rPr>
          <w:rFonts w:ascii="Times New Roman" w:hAnsi="Times New Roman"/>
          <w:sz w:val="24"/>
          <w:szCs w:val="24"/>
        </w:rPr>
        <w:t>a</w:t>
      </w:r>
      <w:r w:rsidRPr="00E45DD9">
        <w:rPr>
          <w:rFonts w:ascii="Times New Roman" w:hAnsi="Times New Roman"/>
          <w:sz w:val="24"/>
          <w:szCs w:val="24"/>
        </w:rPr>
        <w:t xml:space="preserve">uthority reserves the right to vary quantities specified </w:t>
      </w:r>
      <w:r w:rsidR="00F67D26" w:rsidRPr="00E45DD9">
        <w:rPr>
          <w:rFonts w:ascii="Times New Roman" w:hAnsi="Times New Roman"/>
          <w:sz w:val="24"/>
          <w:szCs w:val="24"/>
        </w:rPr>
        <w:t>in</w:t>
      </w:r>
      <w:r w:rsidRPr="00E45DD9">
        <w:rPr>
          <w:rFonts w:ascii="Times New Roman" w:hAnsi="Times New Roman"/>
          <w:sz w:val="24"/>
          <w:szCs w:val="24"/>
        </w:rPr>
        <w:t xml:space="preserve"> </w:t>
      </w:r>
      <w:r w:rsidR="00F67D26" w:rsidRPr="00E45DD9">
        <w:rPr>
          <w:rFonts w:ascii="Times New Roman" w:hAnsi="Times New Roman"/>
          <w:sz w:val="24"/>
          <w:szCs w:val="24"/>
        </w:rPr>
        <w:t>the tender</w:t>
      </w:r>
      <w:r w:rsidRPr="00E45DD9">
        <w:rPr>
          <w:rFonts w:ascii="Times New Roman" w:hAnsi="Times New Roman"/>
          <w:sz w:val="24"/>
          <w:szCs w:val="24"/>
        </w:rPr>
        <w:t xml:space="preserve"> </w:t>
      </w:r>
      <w:r w:rsidR="000B79F6" w:rsidRPr="00E45DD9">
        <w:rPr>
          <w:rFonts w:ascii="Times New Roman" w:hAnsi="Times New Roman"/>
          <w:sz w:val="24"/>
          <w:szCs w:val="24"/>
        </w:rPr>
        <w:t xml:space="preserve">by +/- </w:t>
      </w:r>
      <w:r w:rsidRPr="00E45DD9">
        <w:rPr>
          <w:rFonts w:ascii="Times New Roman" w:hAnsi="Times New Roman"/>
          <w:sz w:val="24"/>
          <w:szCs w:val="24"/>
        </w:rPr>
        <w:t>100</w:t>
      </w:r>
      <w:r w:rsidR="006A5F84" w:rsidRPr="00E45DD9">
        <w:rPr>
          <w:rFonts w:ascii="Times New Roman" w:hAnsi="Times New Roman"/>
          <w:w w:val="50"/>
          <w:sz w:val="24"/>
          <w:szCs w:val="24"/>
        </w:rPr>
        <w:t> </w:t>
      </w:r>
      <w:r w:rsidRPr="00E45DD9">
        <w:rPr>
          <w:rFonts w:ascii="Times New Roman" w:hAnsi="Times New Roman"/>
          <w:sz w:val="24"/>
          <w:szCs w:val="24"/>
        </w:rPr>
        <w:t>%</w:t>
      </w:r>
      <w:r w:rsidR="000B79F6" w:rsidRPr="00E45DD9">
        <w:rPr>
          <w:rFonts w:ascii="Times New Roman" w:hAnsi="Times New Roman"/>
          <w:sz w:val="24"/>
          <w:szCs w:val="24"/>
        </w:rPr>
        <w:t xml:space="preserve"> at the time of contracting and during the validity of the contract</w:t>
      </w:r>
      <w:r w:rsidRPr="00E45DD9">
        <w:rPr>
          <w:rFonts w:ascii="Times New Roman" w:hAnsi="Times New Roman"/>
          <w:sz w:val="24"/>
          <w:szCs w:val="24"/>
        </w:rPr>
        <w:t>. The total value of the supplies may not</w:t>
      </w:r>
      <w:r w:rsidR="00DE71AB" w:rsidRPr="00E45DD9">
        <w:rPr>
          <w:rFonts w:ascii="Times New Roman" w:hAnsi="Times New Roman"/>
          <w:sz w:val="24"/>
          <w:szCs w:val="24"/>
        </w:rPr>
        <w:t>,</w:t>
      </w:r>
      <w:r w:rsidRPr="00E45DD9">
        <w:rPr>
          <w:rFonts w:ascii="Times New Roman" w:hAnsi="Times New Roman"/>
          <w:sz w:val="24"/>
          <w:szCs w:val="24"/>
        </w:rPr>
        <w:t xml:space="preserve"> as a result of the variation </w:t>
      </w:r>
      <w:r w:rsidR="00DE71AB" w:rsidRPr="00E45DD9">
        <w:rPr>
          <w:rFonts w:ascii="Times New Roman" w:hAnsi="Times New Roman"/>
          <w:sz w:val="24"/>
          <w:szCs w:val="24"/>
        </w:rPr>
        <w:t xml:space="preserve">rise or fall </w:t>
      </w:r>
      <w:r w:rsidRPr="00E45DD9">
        <w:rPr>
          <w:rFonts w:ascii="Times New Roman" w:hAnsi="Times New Roman"/>
          <w:sz w:val="24"/>
          <w:szCs w:val="24"/>
        </w:rPr>
        <w:t xml:space="preserve">by more than </w:t>
      </w:r>
      <w:r w:rsidR="00C21CF2" w:rsidRPr="00E45DD9">
        <w:rPr>
          <w:rFonts w:ascii="Times New Roman" w:hAnsi="Times New Roman"/>
          <w:sz w:val="24"/>
          <w:szCs w:val="24"/>
        </w:rPr>
        <w:t>10</w:t>
      </w:r>
      <w:r w:rsidR="006A5F84" w:rsidRPr="00E45DD9">
        <w:rPr>
          <w:rFonts w:ascii="Times New Roman" w:hAnsi="Times New Roman"/>
          <w:w w:val="50"/>
          <w:sz w:val="24"/>
          <w:szCs w:val="24"/>
        </w:rPr>
        <w:t> </w:t>
      </w:r>
      <w:r w:rsidRPr="00E45DD9">
        <w:rPr>
          <w:rFonts w:ascii="Times New Roman" w:hAnsi="Times New Roman"/>
          <w:sz w:val="24"/>
          <w:szCs w:val="24"/>
        </w:rPr>
        <w:t xml:space="preserve">% of the </w:t>
      </w:r>
      <w:r w:rsidR="00F67D26" w:rsidRPr="00E45DD9">
        <w:rPr>
          <w:rFonts w:ascii="Times New Roman" w:hAnsi="Times New Roman"/>
          <w:sz w:val="24"/>
          <w:szCs w:val="24"/>
        </w:rPr>
        <w:t>original financial offer in the tender</w:t>
      </w:r>
      <w:r w:rsidRPr="00E45DD9">
        <w:rPr>
          <w:rFonts w:ascii="Times New Roman" w:hAnsi="Times New Roman"/>
          <w:sz w:val="24"/>
          <w:szCs w:val="24"/>
        </w:rPr>
        <w:t xml:space="preserve">. The unit prices </w:t>
      </w:r>
      <w:r w:rsidR="00051AE7" w:rsidRPr="00E45DD9">
        <w:rPr>
          <w:rFonts w:ascii="Times New Roman" w:hAnsi="Times New Roman"/>
          <w:sz w:val="24"/>
          <w:szCs w:val="24"/>
        </w:rPr>
        <w:t>quoted</w:t>
      </w:r>
      <w:r w:rsidRPr="00E45DD9">
        <w:rPr>
          <w:rFonts w:ascii="Times New Roman" w:hAnsi="Times New Roman"/>
          <w:sz w:val="24"/>
          <w:szCs w:val="24"/>
        </w:rPr>
        <w:t xml:space="preserve"> in the tender </w:t>
      </w:r>
      <w:r w:rsidR="00051AE7" w:rsidRPr="00E45DD9">
        <w:rPr>
          <w:rFonts w:ascii="Times New Roman" w:hAnsi="Times New Roman"/>
          <w:sz w:val="24"/>
          <w:szCs w:val="24"/>
        </w:rPr>
        <w:t xml:space="preserve">shall be used. </w:t>
      </w:r>
    </w:p>
    <w:p w14:paraId="113A701F" w14:textId="25A8FF04" w:rsidR="0047783A" w:rsidRPr="00E45DD9" w:rsidRDefault="0047783A"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2</w:t>
      </w:r>
      <w:r w:rsidR="00EA1ADC" w:rsidRPr="00E45DD9">
        <w:rPr>
          <w:rFonts w:ascii="Times New Roman" w:hAnsi="Times New Roman"/>
          <w:sz w:val="24"/>
          <w:szCs w:val="24"/>
        </w:rPr>
        <w:t>2</w:t>
      </w:r>
      <w:r w:rsidRPr="00E45DD9">
        <w:rPr>
          <w:rFonts w:ascii="Times New Roman" w:hAnsi="Times New Roman"/>
          <w:sz w:val="24"/>
          <w:szCs w:val="24"/>
        </w:rPr>
        <w:t>.</w:t>
      </w:r>
      <w:r w:rsidR="00032EDE" w:rsidRPr="00E45DD9">
        <w:rPr>
          <w:rFonts w:ascii="Times New Roman" w:hAnsi="Times New Roman"/>
          <w:sz w:val="24"/>
          <w:szCs w:val="24"/>
        </w:rPr>
        <w:t>2</w:t>
      </w:r>
      <w:r w:rsidR="00E45DD9">
        <w:rPr>
          <w:rFonts w:ascii="Times New Roman" w:hAnsi="Times New Roman"/>
          <w:sz w:val="24"/>
          <w:szCs w:val="24"/>
        </w:rPr>
        <w:t xml:space="preserve"> </w:t>
      </w:r>
      <w:r w:rsidRPr="00E45DD9">
        <w:rPr>
          <w:rFonts w:ascii="Times New Roman" w:hAnsi="Times New Roman"/>
          <w:sz w:val="24"/>
          <w:szCs w:val="24"/>
        </w:rPr>
        <w:t xml:space="preserve">Within 30 days of receipt of the contract signed, the </w:t>
      </w:r>
      <w:r w:rsidR="00716419" w:rsidRPr="00E45DD9">
        <w:rPr>
          <w:rFonts w:ascii="Times New Roman" w:hAnsi="Times New Roman"/>
          <w:sz w:val="24"/>
          <w:szCs w:val="24"/>
        </w:rPr>
        <w:t xml:space="preserve">other party </w:t>
      </w:r>
      <w:r w:rsidRPr="00E45DD9">
        <w:rPr>
          <w:rFonts w:ascii="Times New Roman" w:hAnsi="Times New Roman"/>
          <w:sz w:val="24"/>
          <w:szCs w:val="24"/>
        </w:rPr>
        <w:t xml:space="preserve">must </w:t>
      </w:r>
      <w:r w:rsidR="00716419" w:rsidRPr="00E45DD9">
        <w:rPr>
          <w:rFonts w:ascii="Times New Roman" w:hAnsi="Times New Roman"/>
          <w:sz w:val="24"/>
          <w:szCs w:val="24"/>
        </w:rPr>
        <w:t>counter</w:t>
      </w:r>
      <w:r w:rsidRPr="00E45DD9">
        <w:rPr>
          <w:rFonts w:ascii="Times New Roman" w:hAnsi="Times New Roman"/>
          <w:sz w:val="24"/>
          <w:szCs w:val="24"/>
        </w:rPr>
        <w:t>sign and date the contract and return it</w:t>
      </w:r>
      <w:r w:rsidR="00716419" w:rsidRPr="00E45DD9">
        <w:rPr>
          <w:rFonts w:ascii="Times New Roman" w:hAnsi="Times New Roman"/>
          <w:sz w:val="24"/>
          <w:szCs w:val="24"/>
        </w:rPr>
        <w:t>. If applicable</w:t>
      </w:r>
      <w:r w:rsidR="00EB560F" w:rsidRPr="00E45DD9">
        <w:rPr>
          <w:rFonts w:ascii="Times New Roman" w:hAnsi="Times New Roman"/>
          <w:sz w:val="24"/>
          <w:szCs w:val="24"/>
        </w:rPr>
        <w:t>,</w:t>
      </w:r>
      <w:r w:rsidRPr="00E45DD9">
        <w:rPr>
          <w:rFonts w:ascii="Times New Roman" w:hAnsi="Times New Roman"/>
          <w:sz w:val="24"/>
          <w:szCs w:val="24"/>
        </w:rPr>
        <w:t xml:space="preserve"> the</w:t>
      </w:r>
      <w:r w:rsidR="001E4A7B" w:rsidRPr="00E45DD9">
        <w:rPr>
          <w:rFonts w:ascii="Times New Roman" w:hAnsi="Times New Roman"/>
          <w:sz w:val="24"/>
          <w:szCs w:val="24"/>
        </w:rPr>
        <w:t xml:space="preserve"> contractor shall together with the return of the countersigned contract, </w:t>
      </w:r>
      <w:r w:rsidR="00D37459" w:rsidRPr="00E45DD9">
        <w:rPr>
          <w:rFonts w:ascii="Times New Roman" w:hAnsi="Times New Roman"/>
          <w:sz w:val="24"/>
          <w:szCs w:val="24"/>
        </w:rPr>
        <w:t xml:space="preserve">submit </w:t>
      </w:r>
      <w:r w:rsidR="001E4A7B" w:rsidRPr="00E45DD9">
        <w:rPr>
          <w:rFonts w:ascii="Times New Roman" w:hAnsi="Times New Roman"/>
          <w:sz w:val="24"/>
          <w:szCs w:val="24"/>
        </w:rPr>
        <w:t>to the contracting authority a</w:t>
      </w:r>
      <w:r w:rsidRPr="00E45DD9">
        <w:rPr>
          <w:rFonts w:ascii="Times New Roman" w:hAnsi="Times New Roman"/>
          <w:sz w:val="24"/>
          <w:szCs w:val="24"/>
        </w:rPr>
        <w:t xml:space="preserve"> performance guarantee. On signing the contract, the successful tenderer will become the </w:t>
      </w:r>
      <w:r w:rsidR="000D5F1B" w:rsidRPr="00E45DD9">
        <w:rPr>
          <w:rFonts w:ascii="Times New Roman" w:hAnsi="Times New Roman"/>
          <w:sz w:val="24"/>
          <w:szCs w:val="24"/>
        </w:rPr>
        <w:t>c</w:t>
      </w:r>
      <w:r w:rsidRPr="00E45DD9">
        <w:rPr>
          <w:rFonts w:ascii="Times New Roman" w:hAnsi="Times New Roman"/>
          <w:sz w:val="24"/>
          <w:szCs w:val="24"/>
        </w:rPr>
        <w:t>ontractor and the contract will enter into force.</w:t>
      </w:r>
    </w:p>
    <w:p w14:paraId="7C34A0E8" w14:textId="65CAF3E5" w:rsidR="00506A24" w:rsidRPr="00E45DD9" w:rsidRDefault="00E932EE" w:rsidP="00E45DD9">
      <w:pPr>
        <w:widowControl w:val="0"/>
        <w:tabs>
          <w:tab w:val="num" w:pos="567"/>
        </w:tabs>
        <w:spacing w:before="0" w:after="0" w:line="276" w:lineRule="auto"/>
        <w:jc w:val="both"/>
        <w:rPr>
          <w:rFonts w:ascii="Times New Roman" w:hAnsi="Times New Roman"/>
          <w:sz w:val="24"/>
          <w:szCs w:val="24"/>
        </w:rPr>
      </w:pPr>
      <w:r w:rsidRPr="00E45DD9">
        <w:rPr>
          <w:rFonts w:ascii="Times New Roman" w:hAnsi="Times New Roman"/>
          <w:snapToGrid/>
          <w:sz w:val="24"/>
          <w:szCs w:val="24"/>
          <w:lang w:eastAsia="en-GB"/>
        </w:rPr>
        <w:t>I</w:t>
      </w:r>
      <w:r w:rsidR="00506A24" w:rsidRPr="00E45DD9">
        <w:rPr>
          <w:rFonts w:ascii="Times New Roman" w:hAnsi="Times New Roman"/>
          <w:snapToGrid/>
          <w:sz w:val="24"/>
          <w:szCs w:val="24"/>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5"/>
    <w:p w14:paraId="09EC1B19" w14:textId="46041880" w:rsidR="0047783A" w:rsidRPr="00E45DD9" w:rsidRDefault="0047783A"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2</w:t>
      </w:r>
      <w:r w:rsidR="00EA1ADC" w:rsidRPr="00E45DD9">
        <w:rPr>
          <w:rFonts w:ascii="Times New Roman" w:hAnsi="Times New Roman"/>
          <w:sz w:val="24"/>
          <w:szCs w:val="24"/>
        </w:rPr>
        <w:t>2</w:t>
      </w:r>
      <w:r w:rsidRPr="00E45DD9">
        <w:rPr>
          <w:rFonts w:ascii="Times New Roman" w:hAnsi="Times New Roman"/>
          <w:sz w:val="24"/>
          <w:szCs w:val="24"/>
        </w:rPr>
        <w:t>.</w:t>
      </w:r>
      <w:r w:rsidR="00032EDE" w:rsidRPr="00E45DD9">
        <w:rPr>
          <w:rFonts w:ascii="Times New Roman" w:hAnsi="Times New Roman"/>
          <w:sz w:val="24"/>
          <w:szCs w:val="24"/>
        </w:rPr>
        <w:t>3</w:t>
      </w:r>
      <w:r w:rsidR="00E45DD9">
        <w:rPr>
          <w:rFonts w:ascii="Times New Roman" w:hAnsi="Times New Roman"/>
          <w:sz w:val="24"/>
          <w:szCs w:val="24"/>
        </w:rPr>
        <w:t xml:space="preserve"> </w:t>
      </w:r>
      <w:r w:rsidRPr="00E45DD9">
        <w:rPr>
          <w:rFonts w:ascii="Times New Roman" w:hAnsi="Times New Roman"/>
          <w:sz w:val="24"/>
          <w:szCs w:val="24"/>
        </w:rPr>
        <w:t xml:space="preserve">If it fails to sign and return the contract and any financial guarantee required within 30 days after receipt of notification, the </w:t>
      </w:r>
      <w:r w:rsidR="000D5F1B" w:rsidRPr="00E45DD9">
        <w:rPr>
          <w:rFonts w:ascii="Times New Roman" w:hAnsi="Times New Roman"/>
          <w:sz w:val="24"/>
          <w:szCs w:val="24"/>
        </w:rPr>
        <w:t>c</w:t>
      </w:r>
      <w:r w:rsidRPr="00E45DD9">
        <w:rPr>
          <w:rFonts w:ascii="Times New Roman" w:hAnsi="Times New Roman"/>
          <w:sz w:val="24"/>
          <w:szCs w:val="24"/>
        </w:rPr>
        <w:t xml:space="preserve">ontracting </w:t>
      </w:r>
      <w:r w:rsidR="000D5F1B" w:rsidRPr="00E45DD9">
        <w:rPr>
          <w:rFonts w:ascii="Times New Roman" w:hAnsi="Times New Roman"/>
          <w:sz w:val="24"/>
          <w:szCs w:val="24"/>
        </w:rPr>
        <w:t>a</w:t>
      </w:r>
      <w:r w:rsidRPr="00E45DD9">
        <w:rPr>
          <w:rFonts w:ascii="Times New Roman" w:hAnsi="Times New Roman"/>
          <w:sz w:val="24"/>
          <w:szCs w:val="24"/>
        </w:rPr>
        <w:t xml:space="preserve">uthority may consider the acceptance of the tender to be cancelled without prejudice to the </w:t>
      </w:r>
      <w:r w:rsidR="000D5F1B" w:rsidRPr="00E45DD9">
        <w:rPr>
          <w:rFonts w:ascii="Times New Roman" w:hAnsi="Times New Roman"/>
          <w:sz w:val="24"/>
          <w:szCs w:val="24"/>
        </w:rPr>
        <w:t>c</w:t>
      </w:r>
      <w:r w:rsidRPr="00E45DD9">
        <w:rPr>
          <w:rFonts w:ascii="Times New Roman" w:hAnsi="Times New Roman"/>
          <w:sz w:val="24"/>
          <w:szCs w:val="24"/>
        </w:rPr>
        <w:t xml:space="preserve">ontracting </w:t>
      </w:r>
      <w:r w:rsidR="000D5F1B" w:rsidRPr="00E45DD9">
        <w:rPr>
          <w:rFonts w:ascii="Times New Roman" w:hAnsi="Times New Roman"/>
          <w:sz w:val="24"/>
          <w:szCs w:val="24"/>
        </w:rPr>
        <w:t>a</w:t>
      </w:r>
      <w:r w:rsidRPr="00E45DD9">
        <w:rPr>
          <w:rFonts w:ascii="Times New Roman" w:hAnsi="Times New Roman"/>
          <w:sz w:val="24"/>
          <w:szCs w:val="24"/>
        </w:rPr>
        <w:t>uthority</w:t>
      </w:r>
      <w:r w:rsidR="006A5F84" w:rsidRPr="00E45DD9">
        <w:rPr>
          <w:rFonts w:ascii="Times New Roman" w:hAnsi="Times New Roman"/>
          <w:sz w:val="24"/>
          <w:szCs w:val="24"/>
        </w:rPr>
        <w:t>’</w:t>
      </w:r>
      <w:r w:rsidRPr="00E45DD9">
        <w:rPr>
          <w:rFonts w:ascii="Times New Roman" w:hAnsi="Times New Roman"/>
          <w:sz w:val="24"/>
          <w:szCs w:val="24"/>
        </w:rPr>
        <w:t xml:space="preserve">s right to seize the guarantee, claim compensation or pursue any other remedy in respect of such failure, and the successful tenderer will have no claim whatsoever on the </w:t>
      </w:r>
      <w:r w:rsidR="000D5F1B" w:rsidRPr="00E45DD9">
        <w:rPr>
          <w:rFonts w:ascii="Times New Roman" w:hAnsi="Times New Roman"/>
          <w:sz w:val="24"/>
          <w:szCs w:val="24"/>
        </w:rPr>
        <w:t>c</w:t>
      </w:r>
      <w:r w:rsidRPr="00E45DD9">
        <w:rPr>
          <w:rFonts w:ascii="Times New Roman" w:hAnsi="Times New Roman"/>
          <w:sz w:val="24"/>
          <w:szCs w:val="24"/>
        </w:rPr>
        <w:t xml:space="preserve">ontracting </w:t>
      </w:r>
      <w:r w:rsidR="000D5F1B" w:rsidRPr="00E45DD9">
        <w:rPr>
          <w:rFonts w:ascii="Times New Roman" w:hAnsi="Times New Roman"/>
          <w:sz w:val="24"/>
          <w:szCs w:val="24"/>
        </w:rPr>
        <w:t>a</w:t>
      </w:r>
      <w:r w:rsidRPr="00E45DD9">
        <w:rPr>
          <w:rFonts w:ascii="Times New Roman" w:hAnsi="Times New Roman"/>
          <w:sz w:val="24"/>
          <w:szCs w:val="24"/>
        </w:rPr>
        <w:t>uthority.</w:t>
      </w:r>
    </w:p>
    <w:p w14:paraId="391681E3" w14:textId="1D3202E9" w:rsidR="00462394" w:rsidRDefault="0047783A"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lastRenderedPageBreak/>
        <w:t>2</w:t>
      </w:r>
      <w:r w:rsidR="00EA1ADC" w:rsidRPr="00E45DD9">
        <w:rPr>
          <w:rFonts w:ascii="Times New Roman" w:hAnsi="Times New Roman"/>
          <w:sz w:val="24"/>
          <w:szCs w:val="24"/>
        </w:rPr>
        <w:t>2</w:t>
      </w:r>
      <w:r w:rsidRPr="00E45DD9">
        <w:rPr>
          <w:rFonts w:ascii="Times New Roman" w:hAnsi="Times New Roman"/>
          <w:sz w:val="24"/>
          <w:szCs w:val="24"/>
        </w:rPr>
        <w:t>.</w:t>
      </w:r>
      <w:r w:rsidR="00032EDE" w:rsidRPr="00E45DD9">
        <w:rPr>
          <w:rFonts w:ascii="Times New Roman" w:hAnsi="Times New Roman"/>
          <w:sz w:val="24"/>
          <w:szCs w:val="24"/>
        </w:rPr>
        <w:t>4</w:t>
      </w:r>
      <w:r w:rsidR="00E45DD9">
        <w:rPr>
          <w:rFonts w:ascii="Times New Roman" w:hAnsi="Times New Roman"/>
          <w:sz w:val="24"/>
          <w:szCs w:val="24"/>
        </w:rPr>
        <w:t xml:space="preserve"> </w:t>
      </w:r>
      <w:r w:rsidRPr="00E45DD9">
        <w:rPr>
          <w:rFonts w:ascii="Times New Roman" w:hAnsi="Times New Roman"/>
          <w:sz w:val="24"/>
          <w:szCs w:val="24"/>
        </w:rPr>
        <w:t xml:space="preserve">The performance guarantee referred to in the </w:t>
      </w:r>
      <w:r w:rsidR="000D5F1B" w:rsidRPr="00E45DD9">
        <w:rPr>
          <w:rFonts w:ascii="Times New Roman" w:hAnsi="Times New Roman"/>
          <w:sz w:val="24"/>
          <w:szCs w:val="24"/>
        </w:rPr>
        <w:t>g</w:t>
      </w:r>
      <w:r w:rsidRPr="00E45DD9">
        <w:rPr>
          <w:rFonts w:ascii="Times New Roman" w:hAnsi="Times New Roman"/>
          <w:sz w:val="24"/>
          <w:szCs w:val="24"/>
        </w:rPr>
        <w:t xml:space="preserve">eneral </w:t>
      </w:r>
      <w:r w:rsidR="000D5F1B" w:rsidRPr="00E45DD9">
        <w:rPr>
          <w:rFonts w:ascii="Times New Roman" w:hAnsi="Times New Roman"/>
          <w:sz w:val="24"/>
          <w:szCs w:val="24"/>
        </w:rPr>
        <w:t>c</w:t>
      </w:r>
      <w:r w:rsidRPr="00E45DD9">
        <w:rPr>
          <w:rFonts w:ascii="Times New Roman" w:hAnsi="Times New Roman"/>
          <w:sz w:val="24"/>
          <w:szCs w:val="24"/>
        </w:rPr>
        <w:t>onditions is set at &lt;</w:t>
      </w:r>
      <w:r w:rsidR="00A11437" w:rsidRPr="00E45DD9">
        <w:rPr>
          <w:rFonts w:ascii="Times New Roman" w:hAnsi="Times New Roman"/>
          <w:sz w:val="24"/>
          <w:szCs w:val="24"/>
        </w:rPr>
        <w:t xml:space="preserve"> insert percentage between 5 and 10</w:t>
      </w:r>
      <w:r w:rsidRPr="00E45DD9">
        <w:rPr>
          <w:rFonts w:ascii="Times New Roman" w:hAnsi="Times New Roman"/>
          <w:sz w:val="24"/>
          <w:szCs w:val="24"/>
        </w:rPr>
        <w:t>&gt;</w:t>
      </w:r>
      <w:r w:rsidR="00A11437" w:rsidRPr="00E45DD9">
        <w:rPr>
          <w:rFonts w:ascii="Times New Roman" w:hAnsi="Times New Roman"/>
          <w:sz w:val="24"/>
          <w:szCs w:val="24"/>
        </w:rPr>
        <w:t>%</w:t>
      </w:r>
      <w:r w:rsidRPr="00E45DD9">
        <w:rPr>
          <w:rFonts w:ascii="Times New Roman" w:hAnsi="Times New Roman"/>
          <w:sz w:val="24"/>
          <w:szCs w:val="24"/>
        </w:rPr>
        <w:t xml:space="preserve"> of the amount of the contract</w:t>
      </w:r>
      <w:r w:rsidR="00E07D2A" w:rsidRPr="00E45DD9">
        <w:rPr>
          <w:rFonts w:ascii="Times New Roman" w:hAnsi="Times New Roman"/>
          <w:sz w:val="24"/>
          <w:szCs w:val="24"/>
        </w:rPr>
        <w:t>. The performance guarantee</w:t>
      </w:r>
      <w:r w:rsidRPr="00E45DD9">
        <w:rPr>
          <w:rFonts w:ascii="Times New Roman" w:hAnsi="Times New Roman"/>
          <w:sz w:val="24"/>
          <w:szCs w:val="24"/>
        </w:rPr>
        <w:t xml:space="preserve"> must be presented in the form specified in the annex to the tender dossier. It will be released within </w:t>
      </w:r>
      <w:r w:rsidR="007533EA" w:rsidRPr="00E45DD9">
        <w:rPr>
          <w:rFonts w:ascii="Times New Roman" w:hAnsi="Times New Roman"/>
          <w:sz w:val="24"/>
          <w:szCs w:val="24"/>
        </w:rPr>
        <w:t>60</w:t>
      </w:r>
      <w:r w:rsidRPr="00E45DD9">
        <w:rPr>
          <w:rFonts w:ascii="Times New Roman" w:hAnsi="Times New Roman"/>
          <w:sz w:val="24"/>
          <w:szCs w:val="24"/>
        </w:rPr>
        <w:t xml:space="preserve"> days of the issue of the final acceptance certificate by the </w:t>
      </w:r>
      <w:r w:rsidR="000D5F1B" w:rsidRPr="00E45DD9">
        <w:rPr>
          <w:rFonts w:ascii="Times New Roman" w:hAnsi="Times New Roman"/>
          <w:sz w:val="24"/>
          <w:szCs w:val="24"/>
        </w:rPr>
        <w:t>c</w:t>
      </w:r>
      <w:r w:rsidRPr="00E45DD9">
        <w:rPr>
          <w:rFonts w:ascii="Times New Roman" w:hAnsi="Times New Roman"/>
          <w:sz w:val="24"/>
          <w:szCs w:val="24"/>
        </w:rPr>
        <w:t xml:space="preserve">ontracting </w:t>
      </w:r>
      <w:r w:rsidR="000D5F1B" w:rsidRPr="00E45DD9">
        <w:rPr>
          <w:rFonts w:ascii="Times New Roman" w:hAnsi="Times New Roman"/>
          <w:sz w:val="24"/>
          <w:szCs w:val="24"/>
        </w:rPr>
        <w:t>a</w:t>
      </w:r>
      <w:r w:rsidRPr="00E45DD9">
        <w:rPr>
          <w:rFonts w:ascii="Times New Roman" w:hAnsi="Times New Roman"/>
          <w:sz w:val="24"/>
          <w:szCs w:val="24"/>
        </w:rPr>
        <w:t>uthority, except for the proportion assigned to after-sales service.</w:t>
      </w:r>
      <w:r w:rsidR="008718AA" w:rsidRPr="00E45DD9">
        <w:rPr>
          <w:rFonts w:ascii="Times New Roman" w:hAnsi="Times New Roman"/>
          <w:sz w:val="24"/>
          <w:szCs w:val="24"/>
        </w:rPr>
        <w:t xml:space="preserve"> For contracts of </w:t>
      </w:r>
      <w:r w:rsidR="000D5F1B" w:rsidRPr="00E45DD9">
        <w:rPr>
          <w:rFonts w:ascii="Times New Roman" w:hAnsi="Times New Roman"/>
          <w:sz w:val="24"/>
          <w:szCs w:val="24"/>
        </w:rPr>
        <w:t>EUR</w:t>
      </w:r>
      <w:r w:rsidR="008718AA" w:rsidRPr="00E45DD9">
        <w:rPr>
          <w:rFonts w:ascii="Times New Roman" w:hAnsi="Times New Roman"/>
          <w:sz w:val="24"/>
          <w:szCs w:val="24"/>
        </w:rPr>
        <w:t xml:space="preserve"> 150</w:t>
      </w:r>
      <w:r w:rsidR="000D5F1B" w:rsidRPr="00E45DD9">
        <w:rPr>
          <w:rFonts w:ascii="Times New Roman" w:hAnsi="Times New Roman"/>
          <w:sz w:val="24"/>
          <w:szCs w:val="24"/>
        </w:rPr>
        <w:t> </w:t>
      </w:r>
      <w:r w:rsidR="008718AA" w:rsidRPr="00E45DD9">
        <w:rPr>
          <w:rFonts w:ascii="Times New Roman" w:hAnsi="Times New Roman"/>
          <w:sz w:val="24"/>
          <w:szCs w:val="24"/>
        </w:rPr>
        <w:t xml:space="preserve">000 or below, on the basis of objective criteria such as the type and value of the contract, the </w:t>
      </w:r>
      <w:r w:rsidR="000D5F1B" w:rsidRPr="00E45DD9">
        <w:rPr>
          <w:rFonts w:ascii="Times New Roman" w:hAnsi="Times New Roman"/>
          <w:sz w:val="24"/>
          <w:szCs w:val="24"/>
        </w:rPr>
        <w:t>c</w:t>
      </w:r>
      <w:r w:rsidR="008718AA" w:rsidRPr="00E45DD9">
        <w:rPr>
          <w:rFonts w:ascii="Times New Roman" w:hAnsi="Times New Roman"/>
          <w:sz w:val="24"/>
          <w:szCs w:val="24"/>
        </w:rPr>
        <w:t xml:space="preserve">ontracting </w:t>
      </w:r>
      <w:r w:rsidR="000D5F1B" w:rsidRPr="00E45DD9">
        <w:rPr>
          <w:rFonts w:ascii="Times New Roman" w:hAnsi="Times New Roman"/>
          <w:sz w:val="24"/>
          <w:szCs w:val="24"/>
        </w:rPr>
        <w:t>a</w:t>
      </w:r>
      <w:r w:rsidR="008718AA" w:rsidRPr="00E45DD9">
        <w:rPr>
          <w:rFonts w:ascii="Times New Roman" w:hAnsi="Times New Roman"/>
          <w:sz w:val="24"/>
          <w:szCs w:val="24"/>
        </w:rPr>
        <w:t>uthority may decide not to require such a guarantee.</w:t>
      </w:r>
      <w:r w:rsidR="00D15C09" w:rsidRPr="00E45DD9">
        <w:rPr>
          <w:rFonts w:ascii="Times New Roman" w:hAnsi="Times New Roman"/>
          <w:sz w:val="24"/>
          <w:szCs w:val="24"/>
        </w:rPr>
        <w:t xml:space="preserve">  </w:t>
      </w:r>
    </w:p>
    <w:p w14:paraId="349A7E12" w14:textId="77777777" w:rsidR="00E45DD9" w:rsidRPr="00E45DD9" w:rsidRDefault="00E45DD9" w:rsidP="00E45DD9">
      <w:pPr>
        <w:spacing w:before="0" w:after="0" w:line="276" w:lineRule="auto"/>
        <w:jc w:val="both"/>
      </w:pPr>
    </w:p>
    <w:p w14:paraId="2201497C" w14:textId="646F7956" w:rsidR="0047783A" w:rsidRPr="00E45DD9" w:rsidRDefault="00EA1ADC" w:rsidP="00E45DD9">
      <w:pPr>
        <w:pStyle w:val="Heading1"/>
        <w:rPr>
          <w:szCs w:val="24"/>
        </w:rPr>
      </w:pPr>
      <w:bookmarkStart w:id="36" w:name="_Toc41467299"/>
      <w:bookmarkStart w:id="37" w:name="_Toc42488091"/>
      <w:r w:rsidRPr="00E45DD9">
        <w:rPr>
          <w:szCs w:val="24"/>
        </w:rPr>
        <w:t>23.</w:t>
      </w:r>
      <w:r w:rsidR="00E45DD9">
        <w:rPr>
          <w:szCs w:val="24"/>
        </w:rPr>
        <w:t xml:space="preserve"> </w:t>
      </w:r>
      <w:r w:rsidR="0047783A" w:rsidRPr="00E45DD9">
        <w:rPr>
          <w:szCs w:val="24"/>
        </w:rPr>
        <w:t>Tender guarantee</w:t>
      </w:r>
      <w:bookmarkEnd w:id="36"/>
      <w:bookmarkEnd w:id="37"/>
    </w:p>
    <w:p w14:paraId="013B3266" w14:textId="60780470" w:rsidR="00E65BB2" w:rsidRPr="00E45DD9" w:rsidRDefault="001744F6" w:rsidP="00E45DD9">
      <w:pPr>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 xml:space="preserve">Tenderers must provide </w:t>
      </w:r>
      <w:r w:rsidRPr="00E45DD9">
        <w:rPr>
          <w:rFonts w:ascii="Times New Roman" w:hAnsi="Times New Roman"/>
          <w:b/>
          <w:bCs/>
          <w:sz w:val="24"/>
          <w:szCs w:val="24"/>
          <w:u w:val="single"/>
        </w:rPr>
        <w:t>a tender guarantee of EUR</w:t>
      </w:r>
      <w:r w:rsidR="00500DA2" w:rsidRPr="00E45DD9">
        <w:rPr>
          <w:rFonts w:ascii="Times New Roman" w:hAnsi="Times New Roman"/>
          <w:b/>
          <w:bCs/>
          <w:sz w:val="24"/>
          <w:szCs w:val="24"/>
          <w:u w:val="single"/>
        </w:rPr>
        <w:t xml:space="preserve"> 1,400.00</w:t>
      </w:r>
      <w:r w:rsidR="00500DA2" w:rsidRPr="00E45DD9">
        <w:rPr>
          <w:rFonts w:ascii="Times New Roman" w:hAnsi="Times New Roman"/>
          <w:sz w:val="24"/>
          <w:szCs w:val="24"/>
        </w:rPr>
        <w:t xml:space="preserve"> </w:t>
      </w:r>
      <w:r w:rsidRPr="00E45DD9">
        <w:rPr>
          <w:rFonts w:ascii="Times New Roman" w:hAnsi="Times New Roman"/>
          <w:sz w:val="24"/>
          <w:szCs w:val="24"/>
        </w:rPr>
        <w:t xml:space="preserve">when submitting their tender. </w:t>
      </w:r>
      <w:r w:rsidR="00E65BB2" w:rsidRPr="00E45DD9">
        <w:rPr>
          <w:rFonts w:ascii="Times New Roman" w:hAnsi="Times New Roman"/>
          <w:sz w:val="24"/>
          <w:szCs w:val="24"/>
        </w:rPr>
        <w:t>The tender guarantee must be presented in the form specified in the annex to the tender dossier. It must remain valid for 45 days beyond the period of validity of the tender.</w:t>
      </w:r>
      <w:r w:rsidR="00A11437" w:rsidRPr="00E45DD9">
        <w:rPr>
          <w:rFonts w:ascii="Times New Roman" w:hAnsi="Times New Roman"/>
          <w:sz w:val="24"/>
          <w:szCs w:val="24"/>
        </w:rPr>
        <w:t xml:space="preserve"> This guarantee will be called upon if the tenderer does not fulfil all obligations stated in its tender.</w:t>
      </w:r>
    </w:p>
    <w:p w14:paraId="7559EA15" w14:textId="63EC746C" w:rsidR="00E65BB2" w:rsidRPr="00E45DD9" w:rsidRDefault="001744F6" w:rsidP="00E45DD9">
      <w:pPr>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This guarantee will be released to unsuccessful tenderers once the tender procedure has been completed</w:t>
      </w:r>
      <w:r w:rsidR="00E65BB2" w:rsidRPr="00E45DD9">
        <w:rPr>
          <w:rFonts w:ascii="Times New Roman" w:hAnsi="Times New Roman"/>
          <w:sz w:val="24"/>
          <w:szCs w:val="24"/>
        </w:rPr>
        <w:t>.</w:t>
      </w:r>
      <w:r w:rsidRPr="00E45DD9">
        <w:rPr>
          <w:rFonts w:ascii="Times New Roman" w:hAnsi="Times New Roman"/>
          <w:sz w:val="24"/>
          <w:szCs w:val="24"/>
        </w:rPr>
        <w:t xml:space="preserve"> </w:t>
      </w:r>
      <w:r w:rsidR="00E65BB2" w:rsidRPr="00E45DD9">
        <w:rPr>
          <w:rFonts w:ascii="Times New Roman" w:hAnsi="Times New Roman"/>
          <w:sz w:val="24"/>
          <w:szCs w:val="24"/>
        </w:rPr>
        <w:t xml:space="preserve">The tender guarantee of the successful tenderer will be released on signing of the contract, once the performance guarantee has been submitted. </w:t>
      </w:r>
    </w:p>
    <w:p w14:paraId="07D954B0" w14:textId="1BE94E92" w:rsidR="001744F6" w:rsidRDefault="001744F6" w:rsidP="00E45DD9">
      <w:pPr>
        <w:spacing w:before="0" w:after="0" w:line="276" w:lineRule="auto"/>
        <w:jc w:val="both"/>
        <w:outlineLvl w:val="0"/>
        <w:rPr>
          <w:rFonts w:ascii="Times New Roman" w:hAnsi="Times New Roman"/>
          <w:sz w:val="24"/>
          <w:szCs w:val="24"/>
        </w:rPr>
      </w:pPr>
      <w:r w:rsidRPr="00E45DD9">
        <w:rPr>
          <w:rFonts w:ascii="Times New Roman" w:hAnsi="Times New Roman"/>
          <w:sz w:val="24"/>
          <w:szCs w:val="24"/>
        </w:rPr>
        <w:t>This guarantee will be called upon if the tenderer does not fulfil all obligations stated in its tender.</w:t>
      </w:r>
    </w:p>
    <w:p w14:paraId="2BDAAF28" w14:textId="77777777" w:rsidR="00E45DD9" w:rsidRPr="00E45DD9" w:rsidRDefault="00E45DD9" w:rsidP="00E45DD9">
      <w:pPr>
        <w:spacing w:before="0" w:after="0" w:line="276" w:lineRule="auto"/>
        <w:jc w:val="both"/>
        <w:outlineLvl w:val="0"/>
        <w:rPr>
          <w:rFonts w:ascii="Times New Roman" w:hAnsi="Times New Roman"/>
          <w:sz w:val="24"/>
          <w:szCs w:val="24"/>
        </w:rPr>
      </w:pPr>
    </w:p>
    <w:p w14:paraId="1A9EE00F" w14:textId="27A4293A" w:rsidR="0047783A" w:rsidRPr="00E45DD9" w:rsidRDefault="00EA1ADC" w:rsidP="00E45DD9">
      <w:pPr>
        <w:pStyle w:val="Heading1"/>
        <w:rPr>
          <w:szCs w:val="24"/>
        </w:rPr>
      </w:pPr>
      <w:bookmarkStart w:id="38" w:name="_Toc41467300"/>
      <w:bookmarkStart w:id="39" w:name="_Toc42488092"/>
      <w:r w:rsidRPr="00E45DD9">
        <w:rPr>
          <w:szCs w:val="24"/>
        </w:rPr>
        <w:t>24.</w:t>
      </w:r>
      <w:r w:rsidR="00E45DD9">
        <w:rPr>
          <w:szCs w:val="24"/>
        </w:rPr>
        <w:t xml:space="preserve"> </w:t>
      </w:r>
      <w:r w:rsidR="0047783A" w:rsidRPr="00E45DD9">
        <w:rPr>
          <w:szCs w:val="24"/>
        </w:rPr>
        <w:t>Ethics</w:t>
      </w:r>
      <w:r w:rsidR="00D920CD" w:rsidRPr="00E45DD9">
        <w:rPr>
          <w:szCs w:val="24"/>
        </w:rPr>
        <w:t>, values</w:t>
      </w:r>
      <w:r w:rsidR="001E7D1F" w:rsidRPr="00E45DD9">
        <w:rPr>
          <w:szCs w:val="24"/>
        </w:rPr>
        <w:t xml:space="preserve"> </w:t>
      </w:r>
      <w:bookmarkEnd w:id="38"/>
      <w:bookmarkEnd w:id="39"/>
      <w:r w:rsidR="00442FF2" w:rsidRPr="00E45DD9">
        <w:rPr>
          <w:szCs w:val="24"/>
        </w:rPr>
        <w:t>and code of conduct</w:t>
      </w:r>
    </w:p>
    <w:p w14:paraId="5C06588B" w14:textId="5F5A01A7" w:rsidR="00442FF2" w:rsidRPr="00E45DD9" w:rsidRDefault="0047783A" w:rsidP="00E45DD9">
      <w:pPr>
        <w:pStyle w:val="Heading2"/>
        <w:keepNext w:val="0"/>
        <w:spacing w:before="0" w:after="0" w:line="276" w:lineRule="auto"/>
        <w:jc w:val="both"/>
        <w:rPr>
          <w:rFonts w:ascii="Times New Roman" w:hAnsi="Times New Roman"/>
          <w:sz w:val="24"/>
          <w:szCs w:val="24"/>
          <w:u w:val="single"/>
        </w:rPr>
      </w:pPr>
      <w:r w:rsidRPr="00E45DD9">
        <w:rPr>
          <w:rFonts w:ascii="Times New Roman" w:hAnsi="Times New Roman"/>
          <w:sz w:val="24"/>
          <w:szCs w:val="24"/>
        </w:rPr>
        <w:t>2</w:t>
      </w:r>
      <w:r w:rsidR="00EA1ADC" w:rsidRPr="00E45DD9">
        <w:rPr>
          <w:rFonts w:ascii="Times New Roman" w:hAnsi="Times New Roman"/>
          <w:sz w:val="24"/>
          <w:szCs w:val="24"/>
        </w:rPr>
        <w:t>4</w:t>
      </w:r>
      <w:r w:rsidRPr="00E45DD9">
        <w:rPr>
          <w:rFonts w:ascii="Times New Roman" w:hAnsi="Times New Roman"/>
          <w:sz w:val="24"/>
          <w:szCs w:val="24"/>
        </w:rPr>
        <w:t>.1</w:t>
      </w:r>
      <w:r w:rsidR="00E45DD9">
        <w:rPr>
          <w:rFonts w:ascii="Times New Roman" w:hAnsi="Times New Roman"/>
          <w:sz w:val="24"/>
          <w:szCs w:val="24"/>
        </w:rPr>
        <w:t xml:space="preserve"> </w:t>
      </w:r>
      <w:r w:rsidR="00442FF2" w:rsidRPr="00E45DD9">
        <w:rPr>
          <w:rFonts w:ascii="Times New Roman" w:hAnsi="Times New Roman"/>
          <w:sz w:val="24"/>
          <w:szCs w:val="24"/>
          <w:u w:val="single"/>
        </w:rPr>
        <w:t>Absence of conflict of interest</w:t>
      </w:r>
      <w:r w:rsidR="00656270" w:rsidRPr="00E45DD9">
        <w:rPr>
          <w:rFonts w:ascii="Times New Roman" w:hAnsi="Times New Roman"/>
          <w:sz w:val="24"/>
          <w:szCs w:val="24"/>
          <w:u w:val="single"/>
        </w:rPr>
        <w:t xml:space="preserve"> </w:t>
      </w:r>
      <w:bookmarkStart w:id="40" w:name="_Hlk161239645"/>
      <w:r w:rsidR="00656270" w:rsidRPr="00E45DD9">
        <w:rPr>
          <w:rFonts w:ascii="Times New Roman" w:hAnsi="Times New Roman"/>
          <w:sz w:val="24"/>
          <w:szCs w:val="24"/>
          <w:u w:val="single"/>
        </w:rPr>
        <w:t>and of professional conflicting interest</w:t>
      </w:r>
      <w:bookmarkEnd w:id="40"/>
    </w:p>
    <w:p w14:paraId="7A7FB611" w14:textId="1B4F2D0F" w:rsidR="00442FF2" w:rsidRPr="00E45DD9" w:rsidRDefault="00442FF2" w:rsidP="00E45DD9">
      <w:pPr>
        <w:keepNext/>
        <w:spacing w:before="0" w:after="0" w:line="276" w:lineRule="auto"/>
        <w:jc w:val="both"/>
        <w:rPr>
          <w:rFonts w:ascii="Times New Roman" w:hAnsi="Times New Roman"/>
          <w:sz w:val="24"/>
          <w:szCs w:val="24"/>
        </w:rPr>
      </w:pPr>
      <w:r w:rsidRPr="00E45DD9">
        <w:rPr>
          <w:rFonts w:ascii="Times New Roman" w:hAnsi="Times New Roman"/>
          <w:sz w:val="24"/>
          <w:szCs w:val="24"/>
        </w:rPr>
        <w:t xml:space="preserve">The tenderer must not be affected by any </w:t>
      </w:r>
      <w:r w:rsidR="0090127D" w:rsidRPr="00E45DD9">
        <w:rPr>
          <w:rFonts w:ascii="Times New Roman" w:hAnsi="Times New Roman"/>
          <w:sz w:val="24"/>
          <w:szCs w:val="24"/>
          <w:u w:val="single"/>
        </w:rPr>
        <w:t>professional conflicting interest</w:t>
      </w:r>
      <w:r w:rsidR="0090127D" w:rsidRPr="00E45DD9">
        <w:rPr>
          <w:rFonts w:ascii="Times New Roman" w:hAnsi="Times New Roman"/>
          <w:sz w:val="24"/>
          <w:szCs w:val="24"/>
        </w:rPr>
        <w:t xml:space="preserve"> </w:t>
      </w:r>
      <w:r w:rsidR="00D077D2" w:rsidRPr="00E45DD9">
        <w:rPr>
          <w:rFonts w:ascii="Times New Roman" w:hAnsi="Times New Roman"/>
          <w:sz w:val="24"/>
          <w:szCs w:val="24"/>
        </w:rPr>
        <w:t xml:space="preserve">nor any </w:t>
      </w:r>
      <w:r w:rsidRPr="00E45DD9">
        <w:rPr>
          <w:rFonts w:ascii="Times New Roman" w:hAnsi="Times New Roman"/>
          <w:sz w:val="24"/>
          <w:szCs w:val="24"/>
        </w:rPr>
        <w:t xml:space="preserve">conflict of interest and must have no equivalent relation in that respect with other tenderers or parties involved in the project. Any </w:t>
      </w:r>
      <w:r w:rsidR="00D920CD" w:rsidRPr="00E45DD9">
        <w:rPr>
          <w:rFonts w:ascii="Times New Roman" w:hAnsi="Times New Roman"/>
          <w:sz w:val="24"/>
          <w:szCs w:val="24"/>
        </w:rPr>
        <w:t xml:space="preserve">unduly influence or attempt to unduly influence the evaluation committee or the contracting authority during the process of examining, clarifying, </w:t>
      </w:r>
      <w:r w:rsidR="00567FD8" w:rsidRPr="00E45DD9">
        <w:rPr>
          <w:rFonts w:ascii="Times New Roman" w:hAnsi="Times New Roman"/>
          <w:sz w:val="24"/>
          <w:szCs w:val="24"/>
        </w:rPr>
        <w:t>evaluating</w:t>
      </w:r>
      <w:r w:rsidR="00D920CD" w:rsidRPr="00E45DD9">
        <w:rPr>
          <w:rFonts w:ascii="Times New Roman" w:hAnsi="Times New Roman"/>
          <w:sz w:val="24"/>
          <w:szCs w:val="24"/>
        </w:rPr>
        <w:t xml:space="preserve"> comparing tenders, any </w:t>
      </w:r>
      <w:r w:rsidRPr="00E45DD9">
        <w:rPr>
          <w:rFonts w:ascii="Times New Roman" w:hAnsi="Times New Roman"/>
          <w:sz w:val="24"/>
          <w:szCs w:val="24"/>
        </w:rPr>
        <w:t>attempt to obtain confidential information</w:t>
      </w:r>
      <w:r w:rsidR="00567FD8" w:rsidRPr="00E45DD9">
        <w:rPr>
          <w:rFonts w:ascii="Times New Roman" w:hAnsi="Times New Roman"/>
          <w:sz w:val="24"/>
          <w:szCs w:val="24"/>
        </w:rPr>
        <w:t xml:space="preserve"> or</w:t>
      </w:r>
      <w:r w:rsidR="001E7D1F" w:rsidRPr="00E45DD9">
        <w:rPr>
          <w:rFonts w:ascii="Times New Roman" w:hAnsi="Times New Roman"/>
          <w:sz w:val="24"/>
          <w:szCs w:val="24"/>
        </w:rPr>
        <w:t xml:space="preserve"> </w:t>
      </w:r>
      <w:r w:rsidRPr="00E45DD9">
        <w:rPr>
          <w:rFonts w:ascii="Times New Roman" w:hAnsi="Times New Roman"/>
          <w:sz w:val="24"/>
          <w:szCs w:val="24"/>
        </w:rPr>
        <w:t>enter</w:t>
      </w:r>
      <w:r w:rsidR="00567FD8" w:rsidRPr="00E45DD9">
        <w:rPr>
          <w:rFonts w:ascii="Times New Roman" w:hAnsi="Times New Roman"/>
          <w:sz w:val="24"/>
          <w:szCs w:val="24"/>
        </w:rPr>
        <w:t>ing</w:t>
      </w:r>
      <w:r w:rsidRPr="00E45DD9">
        <w:rPr>
          <w:rFonts w:ascii="Times New Roman" w:hAnsi="Times New Roman"/>
          <w:sz w:val="24"/>
          <w:szCs w:val="24"/>
        </w:rPr>
        <w:t xml:space="preserve"> into unlawful agreements with competitors will lead to the rejection of its tender and may result in </w:t>
      </w:r>
      <w:r w:rsidR="00567FD8" w:rsidRPr="00E45DD9">
        <w:rPr>
          <w:rFonts w:ascii="Times New Roman" w:hAnsi="Times New Roman"/>
          <w:sz w:val="24"/>
          <w:szCs w:val="24"/>
        </w:rPr>
        <w:t>exclusion from future award procedures and/or financial penalties</w:t>
      </w:r>
      <w:r w:rsidRPr="00E45DD9">
        <w:rPr>
          <w:rFonts w:ascii="Times New Roman" w:hAnsi="Times New Roman"/>
          <w:sz w:val="24"/>
          <w:szCs w:val="24"/>
        </w:rPr>
        <w:t xml:space="preserve"> according to the Financial Regulation in force. </w:t>
      </w:r>
    </w:p>
    <w:p w14:paraId="61094FB8" w14:textId="2F5473E9" w:rsidR="00201C47" w:rsidRPr="00E45DD9" w:rsidRDefault="0047783A"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2</w:t>
      </w:r>
      <w:r w:rsidR="00EA1ADC" w:rsidRPr="00E45DD9">
        <w:rPr>
          <w:rFonts w:ascii="Times New Roman" w:hAnsi="Times New Roman"/>
          <w:sz w:val="24"/>
          <w:szCs w:val="24"/>
        </w:rPr>
        <w:t>4</w:t>
      </w:r>
      <w:r w:rsidRPr="00E45DD9">
        <w:rPr>
          <w:rFonts w:ascii="Times New Roman" w:hAnsi="Times New Roman"/>
          <w:sz w:val="24"/>
          <w:szCs w:val="24"/>
        </w:rPr>
        <w:t>.</w:t>
      </w:r>
      <w:r w:rsidR="00442FF2" w:rsidRPr="00E45DD9">
        <w:rPr>
          <w:rFonts w:ascii="Times New Roman" w:hAnsi="Times New Roman"/>
          <w:sz w:val="24"/>
          <w:szCs w:val="24"/>
        </w:rPr>
        <w:t>2</w:t>
      </w:r>
      <w:r w:rsidR="00E45DD9">
        <w:rPr>
          <w:rFonts w:ascii="Times New Roman" w:hAnsi="Times New Roman"/>
          <w:sz w:val="24"/>
          <w:szCs w:val="24"/>
        </w:rPr>
        <w:t xml:space="preserve"> </w:t>
      </w:r>
      <w:r w:rsidR="00442FF2" w:rsidRPr="00E45DD9">
        <w:rPr>
          <w:rFonts w:ascii="Times New Roman" w:hAnsi="Times New Roman"/>
          <w:sz w:val="24"/>
          <w:szCs w:val="24"/>
          <w:u w:val="single"/>
        </w:rPr>
        <w:t xml:space="preserve">Respect for human rights </w:t>
      </w:r>
      <w:r w:rsidR="0091417F" w:rsidRPr="00E45DD9">
        <w:rPr>
          <w:rFonts w:ascii="Times New Roman" w:hAnsi="Times New Roman"/>
          <w:sz w:val="24"/>
          <w:szCs w:val="24"/>
          <w:u w:val="single"/>
        </w:rPr>
        <w:t xml:space="preserve">and EU values </w:t>
      </w:r>
      <w:r w:rsidR="00442FF2" w:rsidRPr="00E45DD9">
        <w:rPr>
          <w:rFonts w:ascii="Times New Roman" w:hAnsi="Times New Roman"/>
          <w:sz w:val="24"/>
          <w:szCs w:val="24"/>
          <w:u w:val="single"/>
        </w:rPr>
        <w:t>as well as environmental legislation and core labour standards</w:t>
      </w:r>
      <w:r w:rsidR="00442FF2" w:rsidRPr="00E45DD9">
        <w:rPr>
          <w:rFonts w:ascii="Times New Roman" w:hAnsi="Times New Roman"/>
          <w:sz w:val="24"/>
          <w:szCs w:val="24"/>
        </w:rPr>
        <w:t xml:space="preserve"> </w:t>
      </w:r>
    </w:p>
    <w:p w14:paraId="443DEB16" w14:textId="77777777" w:rsidR="00201C47" w:rsidRPr="00E45DD9" w:rsidRDefault="002F60F8"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Pr="00E45DD9" w:rsidRDefault="002F60F8"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sidRPr="00E45DD9">
        <w:rPr>
          <w:rFonts w:ascii="Times New Roman" w:hAnsi="Times New Roman"/>
          <w:sz w:val="24"/>
          <w:szCs w:val="24"/>
        </w:rPr>
        <w:t xml:space="preserve"> </w:t>
      </w:r>
      <w:r w:rsidR="00442FF2" w:rsidRPr="00E45DD9">
        <w:rPr>
          <w:rFonts w:ascii="Times New Roman" w:hAnsi="Times New Roman"/>
          <w:sz w:val="24"/>
          <w:szCs w:val="24"/>
        </w:rPr>
        <w:t xml:space="preserve">The tenderer and its </w:t>
      </w:r>
      <w:r w:rsidR="00990FF8" w:rsidRPr="00E45DD9">
        <w:rPr>
          <w:rFonts w:ascii="Times New Roman" w:hAnsi="Times New Roman"/>
          <w:sz w:val="24"/>
          <w:szCs w:val="24"/>
        </w:rPr>
        <w:t>personnel</w:t>
      </w:r>
      <w:r w:rsidR="00442FF2" w:rsidRPr="00E45DD9">
        <w:rPr>
          <w:rFonts w:ascii="Times New Roman" w:hAnsi="Times New Roman"/>
          <w:sz w:val="24"/>
          <w:szCs w:val="24"/>
        </w:rPr>
        <w:t xml:space="preserve"> must comply with </w:t>
      </w:r>
      <w:r w:rsidR="00A50D37" w:rsidRPr="00E45DD9">
        <w:rPr>
          <w:rFonts w:ascii="Times New Roman" w:hAnsi="Times New Roman"/>
          <w:sz w:val="24"/>
          <w:szCs w:val="24"/>
        </w:rPr>
        <w:t>applicable data protection rules</w:t>
      </w:r>
      <w:r w:rsidRPr="00E45DD9">
        <w:rPr>
          <w:rFonts w:ascii="Times New Roman" w:hAnsi="Times New Roman"/>
          <w:sz w:val="24"/>
          <w:szCs w:val="24"/>
        </w:rPr>
        <w:t xml:space="preserve"> and </w:t>
      </w:r>
      <w:r w:rsidR="00442FF2" w:rsidRPr="00E45DD9">
        <w:rPr>
          <w:rFonts w:ascii="Times New Roman" w:hAnsi="Times New Roman"/>
          <w:sz w:val="24"/>
          <w:szCs w:val="24"/>
        </w:rPr>
        <w:t>environmental legislation</w:t>
      </w:r>
      <w:r w:rsidR="001E7D1F" w:rsidRPr="00E45DD9">
        <w:rPr>
          <w:rFonts w:ascii="Times New Roman" w:hAnsi="Times New Roman"/>
          <w:sz w:val="24"/>
          <w:szCs w:val="24"/>
        </w:rPr>
        <w:t>.</w:t>
      </w:r>
      <w:r w:rsidRPr="00E45DD9">
        <w:rPr>
          <w:rFonts w:ascii="Times New Roman" w:hAnsi="Times New Roman"/>
          <w:sz w:val="24"/>
          <w:szCs w:val="24"/>
        </w:rPr>
        <w:t xml:space="preserve"> In particular</w:t>
      </w:r>
      <w:r w:rsidR="001E7D1F" w:rsidRPr="00E45DD9">
        <w:rPr>
          <w:rFonts w:ascii="Times New Roman" w:hAnsi="Times New Roman"/>
          <w:sz w:val="24"/>
          <w:szCs w:val="24"/>
        </w:rPr>
        <w:t>,</w:t>
      </w:r>
      <w:r w:rsidRPr="00E45DD9">
        <w:rPr>
          <w:rFonts w:ascii="Times New Roman" w:hAnsi="Times New Roman"/>
          <w:sz w:val="24"/>
          <w:szCs w:val="24"/>
        </w:rPr>
        <w:t xml:space="preserve"> tenderers who have been awarded the contract </w:t>
      </w:r>
      <w:r w:rsidR="001E7D1F" w:rsidRPr="00E45DD9">
        <w:rPr>
          <w:rFonts w:ascii="Times New Roman" w:hAnsi="Times New Roman"/>
          <w:sz w:val="24"/>
          <w:szCs w:val="24"/>
        </w:rPr>
        <w:t>m</w:t>
      </w:r>
      <w:r w:rsidRPr="00E45DD9">
        <w:rPr>
          <w:rFonts w:ascii="Times New Roman" w:hAnsi="Times New Roman"/>
          <w:sz w:val="24"/>
          <w:szCs w:val="24"/>
        </w:rPr>
        <w:t>ust also comply with</w:t>
      </w:r>
      <w:r w:rsidR="00442FF2" w:rsidRPr="00E45DD9">
        <w:rPr>
          <w:rFonts w:ascii="Times New Roman" w:hAnsi="Times New Roman"/>
          <w:sz w:val="24"/>
          <w:szCs w:val="24"/>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1" w:name="_Hlk161249487"/>
    </w:p>
    <w:p w14:paraId="327FAFEF" w14:textId="39A0C7B5" w:rsidR="0091417F" w:rsidRPr="00E45DD9" w:rsidRDefault="0091417F"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lastRenderedPageBreak/>
        <w:t xml:space="preserve">The tenderer and its personnel must comply with EU values, such as respect for human dignity, freedom, democracy, equality, the rule of law and human rights, including the rights of minorities. </w:t>
      </w:r>
    </w:p>
    <w:bookmarkEnd w:id="41"/>
    <w:p w14:paraId="4A1A75DC" w14:textId="77777777" w:rsidR="00442FF2" w:rsidRPr="00E45DD9" w:rsidRDefault="00442FF2" w:rsidP="00E45DD9">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b/>
          <w:sz w:val="24"/>
          <w:szCs w:val="24"/>
        </w:rPr>
      </w:pPr>
      <w:r w:rsidRPr="00E45DD9">
        <w:rPr>
          <w:rFonts w:ascii="Times New Roman" w:hAnsi="Times New Roman"/>
          <w:b/>
          <w:sz w:val="24"/>
          <w:szCs w:val="24"/>
        </w:rPr>
        <w:t>Zero tolerance for sexual exploitation</w:t>
      </w:r>
      <w:r w:rsidR="00386409" w:rsidRPr="00E45DD9">
        <w:rPr>
          <w:rFonts w:ascii="Times New Roman" w:hAnsi="Times New Roman"/>
          <w:b/>
          <w:sz w:val="24"/>
          <w:szCs w:val="24"/>
        </w:rPr>
        <w:t>,</w:t>
      </w:r>
      <w:r w:rsidRPr="00E45DD9">
        <w:rPr>
          <w:rFonts w:ascii="Times New Roman" w:hAnsi="Times New Roman"/>
          <w:b/>
          <w:sz w:val="24"/>
          <w:szCs w:val="24"/>
        </w:rPr>
        <w:t xml:space="preserve"> abuse</w:t>
      </w:r>
      <w:r w:rsidR="00386409" w:rsidRPr="00E45DD9">
        <w:rPr>
          <w:rFonts w:ascii="Times New Roman" w:hAnsi="Times New Roman"/>
          <w:b/>
          <w:sz w:val="24"/>
          <w:szCs w:val="24"/>
        </w:rPr>
        <w:t xml:space="preserve"> and harassment</w:t>
      </w:r>
      <w:r w:rsidRPr="00E45DD9">
        <w:rPr>
          <w:rFonts w:ascii="Times New Roman" w:hAnsi="Times New Roman"/>
          <w:b/>
          <w:sz w:val="24"/>
          <w:szCs w:val="24"/>
        </w:rPr>
        <w:t>:</w:t>
      </w:r>
    </w:p>
    <w:p w14:paraId="7428608B" w14:textId="77777777" w:rsidR="00442FF2" w:rsidRPr="00E45DD9" w:rsidRDefault="00442FF2" w:rsidP="00E45DD9">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sz w:val="24"/>
          <w:szCs w:val="24"/>
        </w:rPr>
      </w:pPr>
      <w:r w:rsidRPr="00E45DD9">
        <w:rPr>
          <w:rFonts w:ascii="Times New Roman" w:hAnsi="Times New Roman"/>
          <w:sz w:val="24"/>
          <w:szCs w:val="24"/>
        </w:rPr>
        <w:t xml:space="preserve">The European Commission applies a policy of 'zero tolerance' in relation to all wrongful conduct which has an impact on the professional credibility of the tenderer. </w:t>
      </w:r>
    </w:p>
    <w:p w14:paraId="4C0CBCB7" w14:textId="77777777" w:rsidR="00442FF2" w:rsidRPr="00E45DD9" w:rsidRDefault="00442FF2" w:rsidP="00E45DD9">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sz w:val="24"/>
          <w:szCs w:val="24"/>
        </w:rPr>
      </w:pPr>
      <w:r w:rsidRPr="00E45DD9">
        <w:rPr>
          <w:rFonts w:ascii="Times New Roman" w:hAnsi="Times New Roman"/>
          <w:sz w:val="24"/>
          <w:szCs w:val="24"/>
        </w:rPr>
        <w:t xml:space="preserve">Physical abuse or punishment, or threats of physical abuse, sexual abuse or exploitation, harassment and verbal abuse, as well as other forms of intimidation shall be prohibited. </w:t>
      </w:r>
    </w:p>
    <w:p w14:paraId="55379675" w14:textId="5A521131" w:rsidR="00442FF2" w:rsidRPr="00E45DD9" w:rsidRDefault="0047783A" w:rsidP="00E45DD9">
      <w:pPr>
        <w:pStyle w:val="Heading2"/>
        <w:keepNext w:val="0"/>
        <w:spacing w:before="0" w:after="0" w:line="276" w:lineRule="auto"/>
        <w:jc w:val="both"/>
        <w:rPr>
          <w:rFonts w:ascii="Times New Roman" w:hAnsi="Times New Roman"/>
          <w:sz w:val="24"/>
          <w:szCs w:val="24"/>
          <w:u w:val="single"/>
        </w:rPr>
      </w:pPr>
      <w:r w:rsidRPr="00E45DD9">
        <w:rPr>
          <w:rFonts w:ascii="Times New Roman" w:hAnsi="Times New Roman"/>
          <w:sz w:val="24"/>
          <w:szCs w:val="24"/>
        </w:rPr>
        <w:t>2</w:t>
      </w:r>
      <w:r w:rsidR="00EA1ADC" w:rsidRPr="00E45DD9">
        <w:rPr>
          <w:rFonts w:ascii="Times New Roman" w:hAnsi="Times New Roman"/>
          <w:sz w:val="24"/>
          <w:szCs w:val="24"/>
        </w:rPr>
        <w:t>4</w:t>
      </w:r>
      <w:r w:rsidRPr="00E45DD9">
        <w:rPr>
          <w:rFonts w:ascii="Times New Roman" w:hAnsi="Times New Roman"/>
          <w:sz w:val="24"/>
          <w:szCs w:val="24"/>
        </w:rPr>
        <w:t>.</w:t>
      </w:r>
      <w:r w:rsidR="00442FF2" w:rsidRPr="00E45DD9">
        <w:rPr>
          <w:rFonts w:ascii="Times New Roman" w:hAnsi="Times New Roman"/>
          <w:sz w:val="24"/>
          <w:szCs w:val="24"/>
        </w:rPr>
        <w:t>3</w:t>
      </w:r>
      <w:r w:rsidR="00E45DD9">
        <w:rPr>
          <w:sz w:val="24"/>
          <w:szCs w:val="24"/>
        </w:rPr>
        <w:t xml:space="preserve"> </w:t>
      </w:r>
      <w:r w:rsidR="00442FF2" w:rsidRPr="00E45DD9">
        <w:rPr>
          <w:rFonts w:ascii="Times New Roman" w:hAnsi="Times New Roman"/>
          <w:sz w:val="24"/>
          <w:szCs w:val="24"/>
          <w:u w:val="single"/>
        </w:rPr>
        <w:t>Anti-corruption and anti-bribery</w:t>
      </w:r>
    </w:p>
    <w:p w14:paraId="5093F493" w14:textId="77777777" w:rsidR="0047783A" w:rsidRPr="00E45DD9" w:rsidRDefault="00442FF2"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0C38543A" w:rsidR="00442FF2" w:rsidRPr="00E45DD9" w:rsidRDefault="0047783A" w:rsidP="00E45DD9">
      <w:pPr>
        <w:pStyle w:val="Heading2"/>
        <w:keepNext w:val="0"/>
        <w:spacing w:before="0" w:after="0" w:line="276" w:lineRule="auto"/>
        <w:jc w:val="both"/>
        <w:rPr>
          <w:rFonts w:ascii="Times New Roman" w:hAnsi="Times New Roman"/>
          <w:sz w:val="24"/>
          <w:szCs w:val="24"/>
        </w:rPr>
      </w:pPr>
      <w:r w:rsidRPr="00E45DD9">
        <w:rPr>
          <w:rFonts w:ascii="Times New Roman" w:hAnsi="Times New Roman"/>
          <w:sz w:val="24"/>
          <w:szCs w:val="24"/>
        </w:rPr>
        <w:t>2</w:t>
      </w:r>
      <w:r w:rsidR="00EA1ADC" w:rsidRPr="00E45DD9">
        <w:rPr>
          <w:rFonts w:ascii="Times New Roman" w:hAnsi="Times New Roman"/>
          <w:sz w:val="24"/>
          <w:szCs w:val="24"/>
        </w:rPr>
        <w:t>4</w:t>
      </w:r>
      <w:r w:rsidRPr="00E45DD9">
        <w:rPr>
          <w:rFonts w:ascii="Times New Roman" w:hAnsi="Times New Roman"/>
          <w:sz w:val="24"/>
          <w:szCs w:val="24"/>
        </w:rPr>
        <w:t>.</w:t>
      </w:r>
      <w:r w:rsidR="00442FF2" w:rsidRPr="00E45DD9">
        <w:rPr>
          <w:rFonts w:ascii="Times New Roman" w:hAnsi="Times New Roman"/>
          <w:sz w:val="24"/>
          <w:szCs w:val="24"/>
        </w:rPr>
        <w:t>4</w:t>
      </w:r>
      <w:r w:rsidR="00E45DD9">
        <w:rPr>
          <w:rFonts w:ascii="Times New Roman" w:hAnsi="Times New Roman"/>
          <w:sz w:val="24"/>
          <w:szCs w:val="24"/>
        </w:rPr>
        <w:t xml:space="preserve"> </w:t>
      </w:r>
      <w:r w:rsidR="00442FF2" w:rsidRPr="00E45DD9">
        <w:rPr>
          <w:rFonts w:ascii="Times New Roman" w:hAnsi="Times New Roman"/>
          <w:sz w:val="24"/>
          <w:szCs w:val="24"/>
          <w:u w:val="single"/>
        </w:rPr>
        <w:t>Unusual commercial expenses</w:t>
      </w:r>
      <w:r w:rsidR="00442FF2" w:rsidRPr="00E45DD9">
        <w:rPr>
          <w:rFonts w:ascii="Times New Roman" w:hAnsi="Times New Roman"/>
          <w:sz w:val="24"/>
          <w:szCs w:val="24"/>
        </w:rPr>
        <w:t xml:space="preserve"> </w:t>
      </w:r>
    </w:p>
    <w:p w14:paraId="2E7C5873" w14:textId="77777777" w:rsidR="00442FF2" w:rsidRPr="00E45DD9" w:rsidRDefault="00442FF2"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E45DD9" w:rsidRDefault="00442FF2"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 xml:space="preserve">Contractors found to have paid unusual commercial expenses on projects funded by the European Union are liable, depending on the seriousness of the facts observed, to have their contracts terminated or to be excluded from </w:t>
      </w:r>
      <w:r w:rsidR="00567FD8" w:rsidRPr="00E45DD9">
        <w:rPr>
          <w:rFonts w:ascii="Times New Roman" w:hAnsi="Times New Roman"/>
          <w:sz w:val="24"/>
          <w:szCs w:val="24"/>
        </w:rPr>
        <w:t>future award procedures</w:t>
      </w:r>
      <w:r w:rsidRPr="00E45DD9">
        <w:rPr>
          <w:rFonts w:ascii="Times New Roman" w:hAnsi="Times New Roman"/>
          <w:sz w:val="24"/>
          <w:szCs w:val="24"/>
        </w:rPr>
        <w:t>.</w:t>
      </w:r>
    </w:p>
    <w:p w14:paraId="5CF5042B" w14:textId="51C17110" w:rsidR="00442FF2" w:rsidRPr="00E45DD9" w:rsidRDefault="0047783A" w:rsidP="00E45DD9">
      <w:pPr>
        <w:pStyle w:val="Heading2"/>
        <w:keepNext w:val="0"/>
        <w:spacing w:before="0" w:after="0" w:line="276" w:lineRule="auto"/>
        <w:jc w:val="both"/>
        <w:rPr>
          <w:rFonts w:ascii="Times New Roman" w:hAnsi="Times New Roman"/>
          <w:sz w:val="24"/>
          <w:szCs w:val="24"/>
          <w:u w:val="single"/>
        </w:rPr>
      </w:pPr>
      <w:r w:rsidRPr="00E45DD9">
        <w:rPr>
          <w:rFonts w:ascii="Times New Roman" w:hAnsi="Times New Roman"/>
          <w:sz w:val="24"/>
          <w:szCs w:val="24"/>
        </w:rPr>
        <w:t>2</w:t>
      </w:r>
      <w:r w:rsidR="00EA1ADC" w:rsidRPr="00E45DD9">
        <w:rPr>
          <w:rFonts w:ascii="Times New Roman" w:hAnsi="Times New Roman"/>
          <w:sz w:val="24"/>
          <w:szCs w:val="24"/>
        </w:rPr>
        <w:t>4</w:t>
      </w:r>
      <w:r w:rsidRPr="00E45DD9">
        <w:rPr>
          <w:rFonts w:ascii="Times New Roman" w:hAnsi="Times New Roman"/>
          <w:sz w:val="24"/>
          <w:szCs w:val="24"/>
        </w:rPr>
        <w:t>.</w:t>
      </w:r>
      <w:r w:rsidR="00442FF2" w:rsidRPr="00E45DD9">
        <w:rPr>
          <w:rFonts w:ascii="Times New Roman" w:hAnsi="Times New Roman"/>
          <w:sz w:val="24"/>
          <w:szCs w:val="24"/>
        </w:rPr>
        <w:t>5</w:t>
      </w:r>
      <w:r w:rsidR="00E45DD9">
        <w:rPr>
          <w:rFonts w:ascii="Times New Roman" w:hAnsi="Times New Roman"/>
          <w:sz w:val="24"/>
          <w:szCs w:val="24"/>
        </w:rPr>
        <w:t xml:space="preserve"> </w:t>
      </w:r>
      <w:r w:rsidR="00C348C0" w:rsidRPr="00E45DD9">
        <w:rPr>
          <w:rFonts w:ascii="Times New Roman" w:hAnsi="Times New Roman"/>
          <w:sz w:val="24"/>
          <w:szCs w:val="24"/>
          <w:u w:val="single"/>
        </w:rPr>
        <w:t>Breach of obligations</w:t>
      </w:r>
      <w:r w:rsidR="00442FF2" w:rsidRPr="00E45DD9">
        <w:rPr>
          <w:rFonts w:ascii="Times New Roman" w:hAnsi="Times New Roman"/>
          <w:sz w:val="24"/>
          <w:szCs w:val="24"/>
          <w:u w:val="single"/>
        </w:rPr>
        <w:t>, irregularities or fraud</w:t>
      </w:r>
    </w:p>
    <w:p w14:paraId="3EADD74A" w14:textId="77777777" w:rsidR="00442FF2" w:rsidRDefault="00442FF2" w:rsidP="00E45DD9">
      <w:pPr>
        <w:spacing w:before="0" w:after="0" w:line="276" w:lineRule="auto"/>
        <w:jc w:val="both"/>
        <w:rPr>
          <w:rFonts w:ascii="Times New Roman" w:hAnsi="Times New Roman"/>
          <w:sz w:val="24"/>
          <w:szCs w:val="24"/>
        </w:rPr>
      </w:pPr>
      <w:r w:rsidRPr="00E45DD9">
        <w:rPr>
          <w:rFonts w:ascii="Times New Roman" w:hAnsi="Times New Roman"/>
          <w:sz w:val="24"/>
          <w:szCs w:val="24"/>
        </w:rPr>
        <w:t>The contracting authority reserves the right to suspend or cancel the procedure, where the award procedure proves to have be</w:t>
      </w:r>
      <w:r w:rsidR="00C348C0" w:rsidRPr="00E45DD9">
        <w:rPr>
          <w:rFonts w:ascii="Times New Roman" w:hAnsi="Times New Roman"/>
          <w:sz w:val="24"/>
          <w:szCs w:val="24"/>
        </w:rPr>
        <w:t>en subject to breach of obligations</w:t>
      </w:r>
      <w:r w:rsidRPr="00E45DD9">
        <w:rPr>
          <w:rFonts w:ascii="Times New Roman" w:hAnsi="Times New Roman"/>
          <w:sz w:val="24"/>
          <w:szCs w:val="24"/>
        </w:rPr>
        <w:t>, irregularities</w:t>
      </w:r>
      <w:r w:rsidR="00C348C0" w:rsidRPr="00E45DD9">
        <w:rPr>
          <w:rFonts w:ascii="Times New Roman" w:hAnsi="Times New Roman"/>
          <w:sz w:val="24"/>
          <w:szCs w:val="24"/>
        </w:rPr>
        <w:t xml:space="preserve"> or fraud. If breach of obligations</w:t>
      </w:r>
      <w:r w:rsidRPr="00E45DD9">
        <w:rPr>
          <w:rFonts w:ascii="Times New Roman" w:hAnsi="Times New Roman"/>
          <w:sz w:val="24"/>
          <w:szCs w:val="24"/>
        </w:rPr>
        <w:t>, irregularities or fraud are discovered after the award of the contract, the contracting authority may refrain from concluding the contract.</w:t>
      </w:r>
    </w:p>
    <w:p w14:paraId="76E0F585" w14:textId="77777777" w:rsidR="00E45DD9" w:rsidRPr="00E45DD9" w:rsidRDefault="00E45DD9" w:rsidP="00E45DD9">
      <w:pPr>
        <w:spacing w:before="0" w:after="0" w:line="276" w:lineRule="auto"/>
        <w:jc w:val="both"/>
        <w:rPr>
          <w:rFonts w:ascii="Times New Roman" w:hAnsi="Times New Roman"/>
          <w:sz w:val="24"/>
          <w:szCs w:val="24"/>
        </w:rPr>
      </w:pPr>
    </w:p>
    <w:p w14:paraId="751B87C0" w14:textId="45E4CAEF" w:rsidR="0047783A" w:rsidRPr="00E45DD9" w:rsidRDefault="00EA1ADC" w:rsidP="00E45DD9">
      <w:pPr>
        <w:pStyle w:val="Heading1"/>
        <w:rPr>
          <w:szCs w:val="24"/>
        </w:rPr>
      </w:pPr>
      <w:bookmarkStart w:id="42" w:name="_Toc42488093"/>
      <w:r w:rsidRPr="00E45DD9">
        <w:rPr>
          <w:szCs w:val="24"/>
        </w:rPr>
        <w:t>25.</w:t>
      </w:r>
      <w:r w:rsidR="00E45DD9" w:rsidRPr="00E45DD9">
        <w:rPr>
          <w:szCs w:val="24"/>
        </w:rPr>
        <w:t xml:space="preserve"> </w:t>
      </w:r>
      <w:r w:rsidR="0047783A" w:rsidRPr="00E45DD9">
        <w:rPr>
          <w:szCs w:val="24"/>
        </w:rPr>
        <w:t>Cancellation of the tender procedure</w:t>
      </w:r>
      <w:bookmarkEnd w:id="42"/>
    </w:p>
    <w:p w14:paraId="266FA0E6" w14:textId="77777777" w:rsidR="00032EDE" w:rsidRPr="00E45DD9" w:rsidRDefault="0047783A" w:rsidP="00E45DD9">
      <w:pPr>
        <w:pStyle w:val="BodyText"/>
        <w:spacing w:before="0" w:after="0" w:line="276" w:lineRule="auto"/>
        <w:jc w:val="both"/>
        <w:rPr>
          <w:rFonts w:ascii="Times New Roman" w:hAnsi="Times New Roman"/>
          <w:sz w:val="24"/>
          <w:szCs w:val="24"/>
        </w:rPr>
      </w:pPr>
      <w:r w:rsidRPr="00E45DD9">
        <w:rPr>
          <w:rFonts w:ascii="Times New Roman" w:hAnsi="Times New Roman"/>
          <w:sz w:val="24"/>
          <w:szCs w:val="24"/>
        </w:rPr>
        <w:t>I</w:t>
      </w:r>
      <w:r w:rsidR="005005D7" w:rsidRPr="00E45DD9">
        <w:rPr>
          <w:rFonts w:ascii="Times New Roman" w:hAnsi="Times New Roman"/>
          <w:sz w:val="24"/>
          <w:szCs w:val="24"/>
        </w:rPr>
        <w:t>f</w:t>
      </w:r>
      <w:r w:rsidRPr="00E45DD9">
        <w:rPr>
          <w:rFonts w:ascii="Times New Roman" w:hAnsi="Times New Roman"/>
          <w:sz w:val="24"/>
          <w:szCs w:val="24"/>
        </w:rPr>
        <w:t xml:space="preserve"> a tender procedure </w:t>
      </w:r>
      <w:r w:rsidR="005005D7" w:rsidRPr="00E45DD9">
        <w:rPr>
          <w:rFonts w:ascii="Times New Roman" w:hAnsi="Times New Roman"/>
          <w:sz w:val="24"/>
          <w:szCs w:val="24"/>
        </w:rPr>
        <w:t xml:space="preserve">is </w:t>
      </w:r>
      <w:r w:rsidRPr="00E45DD9">
        <w:rPr>
          <w:rFonts w:ascii="Times New Roman" w:hAnsi="Times New Roman"/>
          <w:sz w:val="24"/>
          <w:szCs w:val="24"/>
        </w:rPr>
        <w:t>cancell</w:t>
      </w:r>
      <w:r w:rsidR="005005D7" w:rsidRPr="00E45DD9">
        <w:rPr>
          <w:rFonts w:ascii="Times New Roman" w:hAnsi="Times New Roman"/>
          <w:sz w:val="24"/>
          <w:szCs w:val="24"/>
        </w:rPr>
        <w:t>ed</w:t>
      </w:r>
      <w:r w:rsidRPr="00E45DD9">
        <w:rPr>
          <w:rFonts w:ascii="Times New Roman" w:hAnsi="Times New Roman"/>
          <w:sz w:val="24"/>
          <w:szCs w:val="24"/>
        </w:rPr>
        <w:t xml:space="preserve">, tenderers will be notified by the </w:t>
      </w:r>
      <w:r w:rsidR="00B93930" w:rsidRPr="00E45DD9">
        <w:rPr>
          <w:rFonts w:ascii="Times New Roman" w:hAnsi="Times New Roman"/>
          <w:sz w:val="24"/>
          <w:szCs w:val="24"/>
        </w:rPr>
        <w:t>c</w:t>
      </w:r>
      <w:r w:rsidRPr="00E45DD9">
        <w:rPr>
          <w:rFonts w:ascii="Times New Roman" w:hAnsi="Times New Roman"/>
          <w:sz w:val="24"/>
          <w:szCs w:val="24"/>
        </w:rPr>
        <w:t xml:space="preserve">ontracting </w:t>
      </w:r>
      <w:r w:rsidR="00B93930" w:rsidRPr="00E45DD9">
        <w:rPr>
          <w:rFonts w:ascii="Times New Roman" w:hAnsi="Times New Roman"/>
          <w:sz w:val="24"/>
          <w:szCs w:val="24"/>
        </w:rPr>
        <w:t>a</w:t>
      </w:r>
      <w:r w:rsidRPr="00E45DD9">
        <w:rPr>
          <w:rFonts w:ascii="Times New Roman" w:hAnsi="Times New Roman"/>
          <w:sz w:val="24"/>
          <w:szCs w:val="24"/>
        </w:rPr>
        <w:t xml:space="preserve">uthority. </w:t>
      </w:r>
    </w:p>
    <w:p w14:paraId="3C33C963" w14:textId="774F2EE0" w:rsidR="0047783A" w:rsidRPr="00E45DD9" w:rsidRDefault="0047783A" w:rsidP="00E45DD9">
      <w:pPr>
        <w:pStyle w:val="BodyText"/>
        <w:spacing w:before="0" w:after="0" w:line="276" w:lineRule="auto"/>
        <w:jc w:val="both"/>
        <w:rPr>
          <w:rFonts w:ascii="Times New Roman" w:hAnsi="Times New Roman"/>
          <w:sz w:val="24"/>
          <w:szCs w:val="24"/>
        </w:rPr>
      </w:pPr>
      <w:r w:rsidRPr="00E45DD9">
        <w:rPr>
          <w:rFonts w:ascii="Times New Roman" w:hAnsi="Times New Roman"/>
          <w:sz w:val="24"/>
          <w:szCs w:val="24"/>
        </w:rPr>
        <w:t>If the tender procedure is cancelled before the tender opening session the sealed envelopes will be returned, unopened, to the tenderers.</w:t>
      </w:r>
    </w:p>
    <w:p w14:paraId="29C19F87" w14:textId="77777777" w:rsidR="0047783A" w:rsidRPr="00E45DD9" w:rsidRDefault="0047783A" w:rsidP="00E45DD9">
      <w:pPr>
        <w:pStyle w:val="BodyText"/>
        <w:spacing w:before="0" w:after="0" w:line="276" w:lineRule="auto"/>
        <w:jc w:val="both"/>
        <w:rPr>
          <w:rFonts w:ascii="Times New Roman" w:hAnsi="Times New Roman"/>
          <w:sz w:val="24"/>
          <w:szCs w:val="24"/>
          <w:u w:val="single"/>
        </w:rPr>
      </w:pPr>
      <w:r w:rsidRPr="00E45DD9">
        <w:rPr>
          <w:rFonts w:ascii="Times New Roman" w:hAnsi="Times New Roman"/>
          <w:sz w:val="24"/>
          <w:szCs w:val="24"/>
          <w:u w:val="single"/>
        </w:rPr>
        <w:t>Cancellation may occur</w:t>
      </w:r>
      <w:r w:rsidR="001A64D9" w:rsidRPr="00E45DD9">
        <w:rPr>
          <w:rFonts w:ascii="Times New Roman" w:hAnsi="Times New Roman"/>
          <w:sz w:val="24"/>
          <w:szCs w:val="24"/>
          <w:u w:val="single"/>
        </w:rPr>
        <w:t>, for example, if</w:t>
      </w:r>
      <w:r w:rsidRPr="00E45DD9">
        <w:rPr>
          <w:rFonts w:ascii="Times New Roman" w:hAnsi="Times New Roman"/>
          <w:sz w:val="24"/>
          <w:szCs w:val="24"/>
          <w:u w:val="single"/>
        </w:rPr>
        <w:t>:</w:t>
      </w:r>
    </w:p>
    <w:p w14:paraId="0411B93E" w14:textId="77777777" w:rsidR="0047783A" w:rsidRPr="00E45DD9" w:rsidRDefault="0047783A" w:rsidP="00C0191B">
      <w:pPr>
        <w:pStyle w:val="BodyTextIndent"/>
        <w:numPr>
          <w:ilvl w:val="0"/>
          <w:numId w:val="21"/>
        </w:numPr>
        <w:tabs>
          <w:tab w:val="left" w:pos="1134"/>
        </w:tabs>
        <w:spacing w:line="276" w:lineRule="auto"/>
        <w:ind w:left="851" w:firstLine="0"/>
        <w:rPr>
          <w:szCs w:val="24"/>
        </w:rPr>
      </w:pPr>
      <w:r w:rsidRPr="00E45DD9">
        <w:rPr>
          <w:szCs w:val="24"/>
        </w:rPr>
        <w:t xml:space="preserve">the tender procedure has been unsuccessful, namely where no </w:t>
      </w:r>
      <w:r w:rsidR="00CF48EA" w:rsidRPr="00E45DD9">
        <w:rPr>
          <w:szCs w:val="24"/>
        </w:rPr>
        <w:t xml:space="preserve">suitable, </w:t>
      </w:r>
      <w:r w:rsidRPr="00E45DD9">
        <w:rPr>
          <w:szCs w:val="24"/>
        </w:rPr>
        <w:t xml:space="preserve">qualitatively or financially </w:t>
      </w:r>
      <w:r w:rsidR="00CF48EA" w:rsidRPr="00E45DD9">
        <w:rPr>
          <w:szCs w:val="24"/>
        </w:rPr>
        <w:t xml:space="preserve">acceptable </w:t>
      </w:r>
      <w:r w:rsidRPr="00E45DD9">
        <w:rPr>
          <w:szCs w:val="24"/>
        </w:rPr>
        <w:t>tender has been received or there has been no valid response at all;</w:t>
      </w:r>
    </w:p>
    <w:p w14:paraId="36FC1FAB" w14:textId="77777777" w:rsidR="0047783A" w:rsidRPr="00E45DD9" w:rsidRDefault="0047783A" w:rsidP="00C0191B">
      <w:pPr>
        <w:pStyle w:val="BodyTextIndent"/>
        <w:numPr>
          <w:ilvl w:val="0"/>
          <w:numId w:val="21"/>
        </w:numPr>
        <w:tabs>
          <w:tab w:val="left" w:pos="1134"/>
        </w:tabs>
        <w:spacing w:line="276" w:lineRule="auto"/>
        <w:ind w:left="851" w:firstLine="0"/>
        <w:rPr>
          <w:szCs w:val="24"/>
        </w:rPr>
      </w:pPr>
      <w:r w:rsidRPr="00E45DD9">
        <w:rPr>
          <w:szCs w:val="24"/>
        </w:rPr>
        <w:t xml:space="preserve">the economic or technical parameters of the project have </w:t>
      </w:r>
      <w:r w:rsidR="005005D7" w:rsidRPr="00E45DD9">
        <w:rPr>
          <w:szCs w:val="24"/>
        </w:rPr>
        <w:t xml:space="preserve">changed </w:t>
      </w:r>
      <w:r w:rsidRPr="00E45DD9">
        <w:rPr>
          <w:szCs w:val="24"/>
        </w:rPr>
        <w:t>fundamentally;</w:t>
      </w:r>
    </w:p>
    <w:p w14:paraId="0157BA0B" w14:textId="77777777" w:rsidR="0047783A" w:rsidRPr="00E45DD9" w:rsidRDefault="0047783A" w:rsidP="00C0191B">
      <w:pPr>
        <w:pStyle w:val="BodyTextIndent"/>
        <w:numPr>
          <w:ilvl w:val="0"/>
          <w:numId w:val="21"/>
        </w:numPr>
        <w:tabs>
          <w:tab w:val="left" w:pos="1134"/>
        </w:tabs>
        <w:spacing w:line="276" w:lineRule="auto"/>
        <w:ind w:left="851" w:firstLine="0"/>
        <w:rPr>
          <w:szCs w:val="24"/>
        </w:rPr>
      </w:pPr>
      <w:r w:rsidRPr="00E45DD9">
        <w:rPr>
          <w:szCs w:val="24"/>
        </w:rPr>
        <w:t xml:space="preserve">exceptional circumstances or </w:t>
      </w:r>
      <w:r w:rsidRPr="00E45DD9">
        <w:rPr>
          <w:i/>
          <w:szCs w:val="24"/>
        </w:rPr>
        <w:t>force majeure</w:t>
      </w:r>
      <w:r w:rsidRPr="00E45DD9">
        <w:rPr>
          <w:szCs w:val="24"/>
        </w:rPr>
        <w:t xml:space="preserve"> render normal implementation of the project impossible;</w:t>
      </w:r>
    </w:p>
    <w:p w14:paraId="1D88E016" w14:textId="77777777" w:rsidR="0047783A" w:rsidRPr="00E45DD9" w:rsidRDefault="0047783A" w:rsidP="00E45DD9">
      <w:pPr>
        <w:pStyle w:val="BodyTextIndent"/>
        <w:numPr>
          <w:ilvl w:val="0"/>
          <w:numId w:val="21"/>
        </w:numPr>
        <w:tabs>
          <w:tab w:val="left" w:pos="1134"/>
        </w:tabs>
        <w:spacing w:line="276" w:lineRule="auto"/>
        <w:ind w:left="0" w:firstLine="851"/>
        <w:rPr>
          <w:szCs w:val="24"/>
        </w:rPr>
      </w:pPr>
      <w:r w:rsidRPr="00E45DD9">
        <w:rPr>
          <w:szCs w:val="24"/>
        </w:rPr>
        <w:t xml:space="preserve">all technically </w:t>
      </w:r>
      <w:r w:rsidR="00CF48EA" w:rsidRPr="00E45DD9">
        <w:rPr>
          <w:szCs w:val="24"/>
        </w:rPr>
        <w:t xml:space="preserve">acceptable </w:t>
      </w:r>
      <w:r w:rsidRPr="00E45DD9">
        <w:rPr>
          <w:szCs w:val="24"/>
        </w:rPr>
        <w:t>tenders exceed the financial resources available;</w:t>
      </w:r>
    </w:p>
    <w:p w14:paraId="2709664A" w14:textId="77777777" w:rsidR="0047783A" w:rsidRPr="00E45DD9" w:rsidRDefault="0047783A" w:rsidP="00E45DD9">
      <w:pPr>
        <w:pStyle w:val="BodyTextIndent"/>
        <w:numPr>
          <w:ilvl w:val="0"/>
          <w:numId w:val="21"/>
        </w:numPr>
        <w:tabs>
          <w:tab w:val="left" w:pos="1134"/>
        </w:tabs>
        <w:spacing w:line="276" w:lineRule="auto"/>
        <w:ind w:left="1134" w:hanging="283"/>
        <w:rPr>
          <w:szCs w:val="24"/>
        </w:rPr>
      </w:pPr>
      <w:r w:rsidRPr="00E45DD9">
        <w:rPr>
          <w:szCs w:val="24"/>
        </w:rPr>
        <w:lastRenderedPageBreak/>
        <w:t xml:space="preserve">there have been </w:t>
      </w:r>
      <w:r w:rsidR="003B3C9C" w:rsidRPr="00E45DD9">
        <w:rPr>
          <w:szCs w:val="24"/>
        </w:rPr>
        <w:t>breach of obligations</w:t>
      </w:r>
      <w:r w:rsidR="00CF48EA" w:rsidRPr="00E45DD9">
        <w:rPr>
          <w:szCs w:val="24"/>
        </w:rPr>
        <w:t xml:space="preserve">, </w:t>
      </w:r>
      <w:r w:rsidRPr="00E45DD9">
        <w:rPr>
          <w:szCs w:val="24"/>
        </w:rPr>
        <w:t xml:space="preserve">irregularities </w:t>
      </w:r>
      <w:r w:rsidR="00CF48EA" w:rsidRPr="00E45DD9">
        <w:rPr>
          <w:szCs w:val="24"/>
        </w:rPr>
        <w:t xml:space="preserve">or frauds </w:t>
      </w:r>
      <w:r w:rsidRPr="00E45DD9">
        <w:rPr>
          <w:szCs w:val="24"/>
        </w:rPr>
        <w:t>in the procedure, in particular where these have prevented fair competition;</w:t>
      </w:r>
    </w:p>
    <w:p w14:paraId="2EA5F000" w14:textId="77777777" w:rsidR="0047783A" w:rsidRPr="00E45DD9" w:rsidRDefault="0047783A" w:rsidP="00E45DD9">
      <w:pPr>
        <w:pStyle w:val="BodyTextIndent"/>
        <w:numPr>
          <w:ilvl w:val="0"/>
          <w:numId w:val="21"/>
        </w:numPr>
        <w:tabs>
          <w:tab w:val="left" w:pos="1134"/>
        </w:tabs>
        <w:spacing w:line="276" w:lineRule="auto"/>
        <w:ind w:left="1134"/>
        <w:rPr>
          <w:szCs w:val="24"/>
        </w:rPr>
      </w:pPr>
      <w:r w:rsidRPr="00E45DD9">
        <w:rPr>
          <w:snapToGrid/>
          <w:szCs w:val="24"/>
          <w:lang w:eastAsia="en-GB"/>
        </w:rPr>
        <w:t xml:space="preserve">the award is not in compliance with sound financial management, </w:t>
      </w:r>
      <w:r w:rsidRPr="00E45DD9">
        <w:rPr>
          <w:szCs w:val="24"/>
        </w:rPr>
        <w:t>i.e. does not respect the principles of economy, efficiency and effectiveness (e.g. the price proposed by the tenderer to whom the contract is to be awarded is objectively disproportionate with regard to the price of the market</w:t>
      </w:r>
      <w:r w:rsidRPr="00E45DD9">
        <w:rPr>
          <w:snapToGrid/>
          <w:szCs w:val="24"/>
          <w:lang w:eastAsia="en-GB"/>
        </w:rPr>
        <w:t>.</w:t>
      </w:r>
    </w:p>
    <w:p w14:paraId="369E740F" w14:textId="77777777" w:rsidR="00E45DD9" w:rsidRPr="00E45DD9" w:rsidRDefault="00E45DD9" w:rsidP="00E45DD9">
      <w:pPr>
        <w:pStyle w:val="BodyTextIndent"/>
        <w:tabs>
          <w:tab w:val="clear" w:pos="567"/>
          <w:tab w:val="left" w:pos="1134"/>
        </w:tabs>
        <w:spacing w:line="276" w:lineRule="auto"/>
        <w:ind w:left="1134"/>
        <w:rPr>
          <w:szCs w:val="24"/>
        </w:rPr>
      </w:pPr>
    </w:p>
    <w:p w14:paraId="2EF4FA4B" w14:textId="77777777" w:rsidR="0047783A" w:rsidRPr="00E45DD9" w:rsidRDefault="0047783A" w:rsidP="00E45DD9">
      <w:pPr>
        <w:pStyle w:val="BodyText2"/>
        <w:tabs>
          <w:tab w:val="clear" w:pos="567"/>
          <w:tab w:val="left" w:pos="993"/>
        </w:tabs>
        <w:spacing w:line="276" w:lineRule="auto"/>
        <w:rPr>
          <w:szCs w:val="24"/>
        </w:rPr>
      </w:pPr>
      <w:r w:rsidRPr="00E45DD9">
        <w:rPr>
          <w:szCs w:val="24"/>
        </w:rPr>
        <w:t xml:space="preserve">In no event </w:t>
      </w:r>
      <w:r w:rsidR="00FE7D87" w:rsidRPr="00E45DD9">
        <w:rPr>
          <w:szCs w:val="24"/>
        </w:rPr>
        <w:t>will</w:t>
      </w:r>
      <w:r w:rsidRPr="00E45DD9">
        <w:rPr>
          <w:szCs w:val="24"/>
        </w:rPr>
        <w:t xml:space="preserve"> the </w:t>
      </w:r>
      <w:r w:rsidR="00B93930" w:rsidRPr="00E45DD9">
        <w:rPr>
          <w:szCs w:val="24"/>
        </w:rPr>
        <w:t>c</w:t>
      </w:r>
      <w:r w:rsidRPr="00E45DD9">
        <w:rPr>
          <w:szCs w:val="24"/>
        </w:rPr>
        <w:t xml:space="preserve">ontracting </w:t>
      </w:r>
      <w:r w:rsidR="00B93930" w:rsidRPr="00E45DD9">
        <w:rPr>
          <w:szCs w:val="24"/>
        </w:rPr>
        <w:t>a</w:t>
      </w:r>
      <w:r w:rsidRPr="00E45DD9">
        <w:rPr>
          <w:szCs w:val="24"/>
        </w:rPr>
        <w:t xml:space="preserve">uthority be liable for any damages whatsoever including, without limitation, damages for loss of profits, in any way connected with the cancellation of a tender procedure even if the </w:t>
      </w:r>
      <w:r w:rsidR="00B93930" w:rsidRPr="00E45DD9">
        <w:rPr>
          <w:szCs w:val="24"/>
        </w:rPr>
        <w:t>c</w:t>
      </w:r>
      <w:r w:rsidRPr="00E45DD9">
        <w:rPr>
          <w:szCs w:val="24"/>
        </w:rPr>
        <w:t xml:space="preserve">ontracting </w:t>
      </w:r>
      <w:r w:rsidR="00B93930" w:rsidRPr="00E45DD9">
        <w:rPr>
          <w:szCs w:val="24"/>
        </w:rPr>
        <w:t>a</w:t>
      </w:r>
      <w:r w:rsidRPr="00E45DD9">
        <w:rPr>
          <w:szCs w:val="24"/>
        </w:rPr>
        <w:t xml:space="preserve">uthority has been advised of the possibility of damages. The publication of a </w:t>
      </w:r>
      <w:r w:rsidR="00171C45" w:rsidRPr="00E45DD9">
        <w:rPr>
          <w:szCs w:val="24"/>
        </w:rPr>
        <w:t>contract notice</w:t>
      </w:r>
      <w:r w:rsidRPr="00E45DD9">
        <w:rPr>
          <w:szCs w:val="24"/>
        </w:rPr>
        <w:t xml:space="preserve"> does not commit the </w:t>
      </w:r>
      <w:r w:rsidR="00B93930" w:rsidRPr="00E45DD9">
        <w:rPr>
          <w:szCs w:val="24"/>
        </w:rPr>
        <w:t>c</w:t>
      </w:r>
      <w:r w:rsidRPr="00E45DD9">
        <w:rPr>
          <w:szCs w:val="24"/>
        </w:rPr>
        <w:t xml:space="preserve">ontracting </w:t>
      </w:r>
      <w:r w:rsidR="00B93930" w:rsidRPr="00E45DD9">
        <w:rPr>
          <w:szCs w:val="24"/>
        </w:rPr>
        <w:t>a</w:t>
      </w:r>
      <w:r w:rsidRPr="00E45DD9">
        <w:rPr>
          <w:szCs w:val="24"/>
        </w:rPr>
        <w:t>uthority to implement the programme or project announced.</w:t>
      </w:r>
    </w:p>
    <w:p w14:paraId="37138D91" w14:textId="77777777" w:rsidR="00E45DD9" w:rsidRPr="00E45DD9" w:rsidRDefault="00E45DD9" w:rsidP="00E45DD9">
      <w:pPr>
        <w:pStyle w:val="BodyText2"/>
        <w:tabs>
          <w:tab w:val="clear" w:pos="567"/>
          <w:tab w:val="left" w:pos="709"/>
          <w:tab w:val="left" w:pos="851"/>
        </w:tabs>
        <w:spacing w:line="276" w:lineRule="auto"/>
        <w:rPr>
          <w:szCs w:val="24"/>
        </w:rPr>
      </w:pPr>
    </w:p>
    <w:p w14:paraId="0732D99E" w14:textId="4A653241" w:rsidR="0047783A" w:rsidRPr="00E45DD9" w:rsidRDefault="00EA1ADC" w:rsidP="00E45DD9">
      <w:pPr>
        <w:pStyle w:val="Heading1"/>
        <w:tabs>
          <w:tab w:val="left" w:pos="709"/>
          <w:tab w:val="left" w:pos="851"/>
        </w:tabs>
        <w:rPr>
          <w:szCs w:val="24"/>
        </w:rPr>
      </w:pPr>
      <w:r w:rsidRPr="00E45DD9">
        <w:rPr>
          <w:szCs w:val="24"/>
        </w:rPr>
        <w:t>26.</w:t>
      </w:r>
      <w:r w:rsidR="00E45DD9">
        <w:rPr>
          <w:szCs w:val="24"/>
        </w:rPr>
        <w:t xml:space="preserve"> </w:t>
      </w:r>
      <w:r w:rsidR="0047783A" w:rsidRPr="00E45DD9">
        <w:rPr>
          <w:szCs w:val="24"/>
        </w:rPr>
        <w:t>Appeals</w:t>
      </w:r>
    </w:p>
    <w:p w14:paraId="44D32D5F" w14:textId="77777777" w:rsidR="0047783A" w:rsidRPr="00E45DD9" w:rsidRDefault="0047783A" w:rsidP="00E45DD9">
      <w:pPr>
        <w:pStyle w:val="BodyText2"/>
        <w:tabs>
          <w:tab w:val="clear" w:pos="567"/>
          <w:tab w:val="left" w:pos="709"/>
          <w:tab w:val="left" w:pos="851"/>
        </w:tabs>
        <w:spacing w:line="276" w:lineRule="auto"/>
        <w:rPr>
          <w:szCs w:val="24"/>
        </w:rPr>
      </w:pPr>
      <w:r w:rsidRPr="00E45DD9">
        <w:rPr>
          <w:szCs w:val="24"/>
        </w:rPr>
        <w:t xml:space="preserve">Tenderers believing that they have been harmed by an error or irregularity during the award process may file a complaint. See </w:t>
      </w:r>
      <w:r w:rsidR="00A9509F" w:rsidRPr="00E45DD9">
        <w:rPr>
          <w:szCs w:val="24"/>
        </w:rPr>
        <w:t>S</w:t>
      </w:r>
      <w:r w:rsidRPr="00E45DD9">
        <w:rPr>
          <w:szCs w:val="24"/>
        </w:rPr>
        <w:t xml:space="preserve">ection </w:t>
      </w:r>
      <w:r w:rsidR="00503427" w:rsidRPr="00E45DD9">
        <w:rPr>
          <w:szCs w:val="24"/>
        </w:rPr>
        <w:t>2.12.</w:t>
      </w:r>
      <w:r w:rsidRPr="00E45DD9">
        <w:rPr>
          <w:szCs w:val="24"/>
        </w:rPr>
        <w:t xml:space="preserve"> of the </w:t>
      </w:r>
      <w:r w:rsidR="00503427" w:rsidRPr="00E45DD9">
        <w:rPr>
          <w:szCs w:val="24"/>
        </w:rPr>
        <w:t>p</w:t>
      </w:r>
      <w:r w:rsidRPr="00E45DD9">
        <w:rPr>
          <w:szCs w:val="24"/>
        </w:rPr>
        <w:t xml:space="preserve">ractical </w:t>
      </w:r>
      <w:r w:rsidR="00503427" w:rsidRPr="00E45DD9">
        <w:rPr>
          <w:szCs w:val="24"/>
        </w:rPr>
        <w:t>g</w:t>
      </w:r>
      <w:r w:rsidRPr="00E45DD9">
        <w:rPr>
          <w:szCs w:val="24"/>
        </w:rPr>
        <w:t>uide.</w:t>
      </w:r>
    </w:p>
    <w:p w14:paraId="7646B336" w14:textId="77777777" w:rsidR="00E45DD9" w:rsidRPr="00E45DD9" w:rsidRDefault="00E45DD9" w:rsidP="00E45DD9">
      <w:pPr>
        <w:pStyle w:val="BodyText2"/>
        <w:tabs>
          <w:tab w:val="clear" w:pos="567"/>
          <w:tab w:val="left" w:pos="709"/>
          <w:tab w:val="left" w:pos="851"/>
        </w:tabs>
        <w:spacing w:line="276" w:lineRule="auto"/>
        <w:rPr>
          <w:szCs w:val="24"/>
        </w:rPr>
      </w:pPr>
    </w:p>
    <w:p w14:paraId="748062B9" w14:textId="2B19B059" w:rsidR="00A50D37" w:rsidRPr="00E45DD9" w:rsidRDefault="00A50D37" w:rsidP="00E45DD9">
      <w:pPr>
        <w:keepNext/>
        <w:tabs>
          <w:tab w:val="left" w:pos="709"/>
          <w:tab w:val="left" w:pos="851"/>
        </w:tabs>
        <w:spacing w:before="0" w:after="0" w:line="276" w:lineRule="auto"/>
        <w:jc w:val="both"/>
        <w:rPr>
          <w:rFonts w:ascii="Times New Roman" w:hAnsi="Times New Roman"/>
          <w:b/>
          <w:sz w:val="24"/>
          <w:szCs w:val="24"/>
        </w:rPr>
      </w:pPr>
      <w:r w:rsidRPr="00E45DD9">
        <w:rPr>
          <w:rFonts w:ascii="Times New Roman" w:hAnsi="Times New Roman"/>
          <w:b/>
          <w:sz w:val="24"/>
          <w:szCs w:val="24"/>
        </w:rPr>
        <w:t>27.</w:t>
      </w:r>
      <w:r w:rsidR="00E45DD9">
        <w:rPr>
          <w:rFonts w:ascii="Times New Roman" w:hAnsi="Times New Roman"/>
          <w:b/>
          <w:sz w:val="24"/>
          <w:szCs w:val="24"/>
        </w:rPr>
        <w:t xml:space="preserve"> </w:t>
      </w:r>
      <w:r w:rsidRPr="00E45DD9">
        <w:rPr>
          <w:rFonts w:ascii="Times New Roman" w:hAnsi="Times New Roman"/>
          <w:b/>
          <w:sz w:val="24"/>
          <w:szCs w:val="24"/>
        </w:rPr>
        <w:t>Data Protection</w:t>
      </w:r>
    </w:p>
    <w:p w14:paraId="773232CD" w14:textId="77777777" w:rsidR="00500DA2" w:rsidRPr="00E45DD9" w:rsidRDefault="00500DA2" w:rsidP="00E45DD9">
      <w:pPr>
        <w:pStyle w:val="BodyText2"/>
        <w:tabs>
          <w:tab w:val="clear" w:pos="567"/>
          <w:tab w:val="left" w:pos="709"/>
          <w:tab w:val="left" w:pos="851"/>
        </w:tabs>
        <w:spacing w:line="276" w:lineRule="auto"/>
        <w:rPr>
          <w:szCs w:val="24"/>
        </w:rPr>
      </w:pPr>
      <w:r w:rsidRPr="00E45DD9">
        <w:rPr>
          <w:szCs w:val="24"/>
        </w:rPr>
        <w:t>Processing of personal data related to this tender procedure, launched by the CSDP Mission acting as the Contracting Authority, takes place in accordance with Council Decision (CFSP) 2025/1161 which established the Mission and with the provisions of the respective contribution agreement CFSP/2025/04/EULEX Kosovo concluded between the European Commission and the Mission.</w:t>
      </w:r>
    </w:p>
    <w:p w14:paraId="5BD3E7EB" w14:textId="77777777" w:rsidR="00500DA2" w:rsidRPr="00E45DD9" w:rsidRDefault="00500DA2" w:rsidP="00E45DD9">
      <w:pPr>
        <w:pStyle w:val="BodyText2"/>
        <w:tabs>
          <w:tab w:val="clear" w:pos="567"/>
          <w:tab w:val="num" w:pos="709"/>
          <w:tab w:val="left" w:pos="851"/>
        </w:tabs>
        <w:spacing w:line="276" w:lineRule="auto"/>
        <w:rPr>
          <w:szCs w:val="24"/>
        </w:rPr>
      </w:pPr>
    </w:p>
    <w:p w14:paraId="6B750F8A"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The tender procedure and the resulting contract relate to the implementation of an external action funded by the EU, represented by the European Commission.</w:t>
      </w:r>
    </w:p>
    <w:p w14:paraId="04E213ED"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 xml:space="preserve"> </w:t>
      </w:r>
    </w:p>
    <w:p w14:paraId="70232910"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0FEB2CF9" w14:textId="77777777" w:rsidR="00500DA2" w:rsidRPr="00E45DD9" w:rsidRDefault="00500DA2" w:rsidP="00E45DD9">
      <w:pPr>
        <w:pStyle w:val="BodyText2"/>
        <w:tabs>
          <w:tab w:val="clear" w:pos="567"/>
          <w:tab w:val="num" w:pos="709"/>
          <w:tab w:val="left" w:pos="851"/>
        </w:tabs>
        <w:spacing w:line="276" w:lineRule="auto"/>
        <w:rPr>
          <w:szCs w:val="24"/>
        </w:rPr>
      </w:pPr>
    </w:p>
    <w:p w14:paraId="4C28FE22"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Details concerning the processing of your personal data by the Contracting Authority (the Mission) are available on the Mission’s privacy statement at URL link here.</w:t>
      </w:r>
    </w:p>
    <w:p w14:paraId="5BAA4899" w14:textId="77777777" w:rsidR="00500DA2" w:rsidRPr="00E45DD9" w:rsidRDefault="00500DA2" w:rsidP="00E45DD9">
      <w:pPr>
        <w:pStyle w:val="BodyText2"/>
        <w:tabs>
          <w:tab w:val="clear" w:pos="567"/>
          <w:tab w:val="num" w:pos="709"/>
          <w:tab w:val="left" w:pos="851"/>
        </w:tabs>
        <w:spacing w:line="276" w:lineRule="auto"/>
        <w:rPr>
          <w:szCs w:val="24"/>
        </w:rPr>
      </w:pPr>
    </w:p>
    <w:p w14:paraId="2EB00527"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 xml:space="preserve">The controller for the processing of personal data carried out within the Contracting Authority is: The Head of Mission of the CSDP Mission acting here as the Contracting Authority. </w:t>
      </w:r>
    </w:p>
    <w:p w14:paraId="31C26E67" w14:textId="77777777" w:rsidR="00500DA2" w:rsidRPr="00E45DD9" w:rsidRDefault="00500DA2" w:rsidP="00E45DD9">
      <w:pPr>
        <w:pStyle w:val="BodyText2"/>
        <w:tabs>
          <w:tab w:val="clear" w:pos="567"/>
          <w:tab w:val="num" w:pos="709"/>
          <w:tab w:val="left" w:pos="851"/>
        </w:tabs>
        <w:spacing w:line="276" w:lineRule="auto"/>
        <w:rPr>
          <w:szCs w:val="24"/>
        </w:rPr>
      </w:pPr>
    </w:p>
    <w:p w14:paraId="0B1238F7" w14:textId="77777777" w:rsidR="00500DA2" w:rsidRPr="00E45DD9" w:rsidRDefault="00500DA2" w:rsidP="00E45DD9">
      <w:pPr>
        <w:pStyle w:val="BodyText2"/>
        <w:tabs>
          <w:tab w:val="clear" w:pos="567"/>
          <w:tab w:val="num" w:pos="709"/>
          <w:tab w:val="left" w:pos="851"/>
        </w:tabs>
        <w:spacing w:line="276" w:lineRule="auto"/>
        <w:rPr>
          <w:szCs w:val="24"/>
        </w:rPr>
      </w:pPr>
      <w:r w:rsidRPr="00E45DD9">
        <w:rPr>
          <w:szCs w:val="24"/>
        </w:rPr>
        <w:t xml:space="preserve">In cases where you are processing personal data in the context of your participation to a tender procedure (e.g. CVs of both key and technical experts), and/or implementation of a contract (e.g. replacement of experts), you shall accordingly inform the data subjects of the </w:t>
      </w:r>
      <w:r w:rsidRPr="00E45DD9">
        <w:rPr>
          <w:szCs w:val="24"/>
        </w:rPr>
        <w:lastRenderedPageBreak/>
        <w:t>possible transmission of their data to this CSDP Mission and communicate the above-mentioned data protection policy to them. Early Detection and Exclusion System</w:t>
      </w:r>
    </w:p>
    <w:p w14:paraId="55202383" w14:textId="77777777" w:rsidR="00500DA2" w:rsidRPr="00E45DD9" w:rsidRDefault="00500DA2" w:rsidP="00E45DD9">
      <w:pPr>
        <w:pStyle w:val="BodyText2"/>
        <w:tabs>
          <w:tab w:val="clear" w:pos="567"/>
          <w:tab w:val="num" w:pos="709"/>
          <w:tab w:val="left" w:pos="851"/>
        </w:tabs>
        <w:spacing w:line="276" w:lineRule="auto"/>
        <w:rPr>
          <w:bCs/>
          <w:szCs w:val="24"/>
        </w:rPr>
      </w:pPr>
    </w:p>
    <w:p w14:paraId="4CFF32E1" w14:textId="77777777" w:rsidR="00500DA2" w:rsidRPr="00E45DD9" w:rsidRDefault="00500DA2" w:rsidP="00E45DD9">
      <w:pPr>
        <w:tabs>
          <w:tab w:val="num" w:pos="709"/>
          <w:tab w:val="left" w:pos="851"/>
        </w:tabs>
        <w:spacing w:before="0" w:after="0" w:line="276" w:lineRule="auto"/>
        <w:jc w:val="both"/>
        <w:rPr>
          <w:rFonts w:ascii="Times New Roman" w:hAnsi="Times New Roman"/>
          <w:sz w:val="24"/>
          <w:szCs w:val="24"/>
        </w:rPr>
      </w:pPr>
      <w:r w:rsidRPr="00E45DD9">
        <w:rPr>
          <w:rFonts w:ascii="Times New Roman" w:hAnsi="Times New Roman"/>
          <w:sz w:val="24"/>
          <w:szCs w:val="24"/>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listed in the above-mentioned decision, in relation to the award or the execution of a procurement contract.</w:t>
      </w:r>
    </w:p>
    <w:p w14:paraId="303F6C28" w14:textId="77777777" w:rsidR="00E45DD9" w:rsidRPr="00E45DD9" w:rsidRDefault="00E45DD9" w:rsidP="00E45DD9">
      <w:pPr>
        <w:tabs>
          <w:tab w:val="num" w:pos="709"/>
          <w:tab w:val="left" w:pos="851"/>
        </w:tabs>
        <w:spacing w:before="0" w:after="0" w:line="276" w:lineRule="auto"/>
        <w:jc w:val="both"/>
        <w:rPr>
          <w:rFonts w:ascii="Times New Roman" w:hAnsi="Times New Roman"/>
          <w:sz w:val="24"/>
          <w:szCs w:val="24"/>
        </w:rPr>
      </w:pPr>
    </w:p>
    <w:p w14:paraId="2F4845EF" w14:textId="2405476E" w:rsidR="0047783A" w:rsidRPr="00E45DD9" w:rsidRDefault="00EA1ADC" w:rsidP="00E45DD9">
      <w:pPr>
        <w:pStyle w:val="Heading1"/>
        <w:rPr>
          <w:bCs/>
          <w:szCs w:val="24"/>
        </w:rPr>
      </w:pPr>
      <w:r w:rsidRPr="00E45DD9">
        <w:rPr>
          <w:szCs w:val="24"/>
        </w:rPr>
        <w:t>28.</w:t>
      </w:r>
      <w:r w:rsidR="00E45DD9">
        <w:rPr>
          <w:szCs w:val="24"/>
        </w:rPr>
        <w:t xml:space="preserve"> </w:t>
      </w:r>
      <w:r w:rsidR="0047783A" w:rsidRPr="00E45DD9">
        <w:rPr>
          <w:szCs w:val="24"/>
        </w:rPr>
        <w:t xml:space="preserve">Early </w:t>
      </w:r>
      <w:r w:rsidR="00503427" w:rsidRPr="00E45DD9">
        <w:rPr>
          <w:szCs w:val="24"/>
        </w:rPr>
        <w:t>d</w:t>
      </w:r>
      <w:r w:rsidR="00E603B8" w:rsidRPr="00E45DD9">
        <w:rPr>
          <w:szCs w:val="24"/>
        </w:rPr>
        <w:t xml:space="preserve">etection and </w:t>
      </w:r>
      <w:r w:rsidR="00503427" w:rsidRPr="00E45DD9">
        <w:rPr>
          <w:szCs w:val="24"/>
        </w:rPr>
        <w:t>e</w:t>
      </w:r>
      <w:r w:rsidR="00E603B8" w:rsidRPr="00E45DD9">
        <w:rPr>
          <w:szCs w:val="24"/>
        </w:rPr>
        <w:t xml:space="preserve">xclusion </w:t>
      </w:r>
      <w:r w:rsidR="00503427" w:rsidRPr="00E45DD9">
        <w:rPr>
          <w:szCs w:val="24"/>
        </w:rPr>
        <w:t>s</w:t>
      </w:r>
      <w:r w:rsidR="0047783A" w:rsidRPr="00E45DD9">
        <w:rPr>
          <w:szCs w:val="24"/>
        </w:rPr>
        <w:t>ystem</w:t>
      </w:r>
    </w:p>
    <w:p w14:paraId="02AFB167" w14:textId="09FF581D" w:rsidR="00130EF1" w:rsidRPr="00E45DD9" w:rsidRDefault="0047783A" w:rsidP="00E45DD9">
      <w:pPr>
        <w:pStyle w:val="BodyText"/>
        <w:spacing w:before="0" w:after="0" w:line="276" w:lineRule="auto"/>
        <w:jc w:val="both"/>
        <w:rPr>
          <w:rFonts w:ascii="Times New Roman" w:hAnsi="Times New Roman"/>
          <w:sz w:val="24"/>
          <w:szCs w:val="24"/>
        </w:rPr>
      </w:pPr>
      <w:r w:rsidRPr="00E45DD9">
        <w:rPr>
          <w:rFonts w:ascii="Times New Roman" w:hAnsi="Times New Roman"/>
          <w:sz w:val="24"/>
          <w:szCs w:val="24"/>
        </w:rPr>
        <w:t xml:space="preserve">The tenderers and, if they are legal entities, persons who have powers of representation, decision-making or control over them, </w:t>
      </w:r>
      <w:r w:rsidR="00E469FA" w:rsidRPr="00E45DD9">
        <w:rPr>
          <w:rFonts w:ascii="Times New Roman" w:hAnsi="Times New Roman"/>
          <w:sz w:val="24"/>
          <w:szCs w:val="24"/>
        </w:rPr>
        <w:t xml:space="preserve">natural or legal person that assumes unlimited liability for the debts, natural or legal person who is essential for the award or the implementation of the legal commitment, beneficial owner or any affiliate of the tender, </w:t>
      </w:r>
      <w:r w:rsidRPr="00E45DD9">
        <w:rPr>
          <w:rFonts w:ascii="Times New Roman" w:hAnsi="Times New Roman"/>
          <w:sz w:val="24"/>
          <w:szCs w:val="24"/>
        </w:rPr>
        <w:t xml:space="preserve">are informed that, should they be in one of the situations </w:t>
      </w:r>
      <w:r w:rsidR="00E213A7" w:rsidRPr="00E45DD9">
        <w:rPr>
          <w:rFonts w:ascii="Times New Roman" w:hAnsi="Times New Roman"/>
          <w:sz w:val="24"/>
          <w:szCs w:val="24"/>
        </w:rPr>
        <w:t>of early detection or exclusion</w:t>
      </w:r>
      <w:r w:rsidR="00E603B8" w:rsidRPr="00E45DD9">
        <w:rPr>
          <w:rFonts w:ascii="Times New Roman" w:hAnsi="Times New Roman"/>
          <w:sz w:val="24"/>
          <w:szCs w:val="24"/>
        </w:rPr>
        <w:t xml:space="preserve">, </w:t>
      </w:r>
      <w:r w:rsidRPr="00E45DD9">
        <w:rPr>
          <w:rFonts w:ascii="Times New Roman" w:hAnsi="Times New Roman"/>
          <w:sz w:val="24"/>
          <w:szCs w:val="24"/>
        </w:rPr>
        <w:t xml:space="preserve">their personal details (name, given name if natural person, address, legal form) may be registered in the </w:t>
      </w:r>
      <w:r w:rsidR="00503427" w:rsidRPr="00E45DD9">
        <w:rPr>
          <w:rFonts w:ascii="Times New Roman" w:hAnsi="Times New Roman"/>
          <w:sz w:val="24"/>
          <w:szCs w:val="24"/>
        </w:rPr>
        <w:t>e</w:t>
      </w:r>
      <w:r w:rsidR="00E603B8" w:rsidRPr="00E45DD9">
        <w:rPr>
          <w:rFonts w:ascii="Times New Roman" w:hAnsi="Times New Roman"/>
          <w:sz w:val="24"/>
          <w:szCs w:val="24"/>
        </w:rPr>
        <w:t xml:space="preserve">arly </w:t>
      </w:r>
      <w:r w:rsidR="00503427" w:rsidRPr="00E45DD9">
        <w:rPr>
          <w:rFonts w:ascii="Times New Roman" w:hAnsi="Times New Roman"/>
          <w:sz w:val="24"/>
          <w:szCs w:val="24"/>
        </w:rPr>
        <w:t>d</w:t>
      </w:r>
      <w:r w:rsidR="00E603B8" w:rsidRPr="00E45DD9">
        <w:rPr>
          <w:rFonts w:ascii="Times New Roman" w:hAnsi="Times New Roman"/>
          <w:sz w:val="24"/>
          <w:szCs w:val="24"/>
        </w:rPr>
        <w:t xml:space="preserve">etection and </w:t>
      </w:r>
      <w:r w:rsidR="00503427" w:rsidRPr="00E45DD9">
        <w:rPr>
          <w:rFonts w:ascii="Times New Roman" w:hAnsi="Times New Roman"/>
          <w:sz w:val="24"/>
          <w:szCs w:val="24"/>
        </w:rPr>
        <w:t>e</w:t>
      </w:r>
      <w:r w:rsidR="00E603B8" w:rsidRPr="00E45DD9">
        <w:rPr>
          <w:rFonts w:ascii="Times New Roman" w:hAnsi="Times New Roman"/>
          <w:sz w:val="24"/>
          <w:szCs w:val="24"/>
        </w:rPr>
        <w:t xml:space="preserve">xclusion </w:t>
      </w:r>
      <w:r w:rsidR="00503427" w:rsidRPr="00E45DD9">
        <w:rPr>
          <w:rFonts w:ascii="Times New Roman" w:hAnsi="Times New Roman"/>
          <w:sz w:val="24"/>
          <w:szCs w:val="24"/>
        </w:rPr>
        <w:t>s</w:t>
      </w:r>
      <w:r w:rsidR="00E603B8" w:rsidRPr="00E45DD9">
        <w:rPr>
          <w:rFonts w:ascii="Times New Roman" w:hAnsi="Times New Roman"/>
          <w:sz w:val="24"/>
          <w:szCs w:val="24"/>
        </w:rPr>
        <w:t>ystem</w:t>
      </w:r>
      <w:r w:rsidRPr="00E45DD9">
        <w:rPr>
          <w:rFonts w:ascii="Times New Roman" w:hAnsi="Times New Roman"/>
          <w:sz w:val="24"/>
          <w:szCs w:val="24"/>
        </w:rPr>
        <w:t xml:space="preserve">, and communicated to the persons and entities listed in the above-mentioned </w:t>
      </w:r>
      <w:r w:rsidR="00503427" w:rsidRPr="00E45DD9">
        <w:rPr>
          <w:rFonts w:ascii="Times New Roman" w:hAnsi="Times New Roman"/>
          <w:sz w:val="24"/>
          <w:szCs w:val="24"/>
        </w:rPr>
        <w:t>d</w:t>
      </w:r>
      <w:r w:rsidRPr="00E45DD9">
        <w:rPr>
          <w:rFonts w:ascii="Times New Roman" w:hAnsi="Times New Roman"/>
          <w:sz w:val="24"/>
          <w:szCs w:val="24"/>
        </w:rPr>
        <w:t>ecision, in relation to the award or the execution of a procurement contract.</w:t>
      </w:r>
    </w:p>
    <w:p w14:paraId="4A5EA8D1" w14:textId="053DB5AE" w:rsidR="00A820FC" w:rsidRPr="005E3B89" w:rsidRDefault="00E469FA" w:rsidP="00E45DD9">
      <w:pPr>
        <w:pStyle w:val="BodyText"/>
        <w:spacing w:before="0" w:after="0" w:line="276" w:lineRule="auto"/>
        <w:jc w:val="both"/>
      </w:pPr>
      <w:r w:rsidRPr="00E45DD9">
        <w:rPr>
          <w:rFonts w:ascii="Times New Roman" w:hAnsi="Times New Roman"/>
          <w:sz w:val="24"/>
          <w:szCs w:val="24"/>
        </w:rPr>
        <w:t xml:space="preserve">For more information, you may consult the privacy statement available on </w:t>
      </w:r>
      <w:hyperlink r:id="rId16" w:history="1">
        <w:r w:rsidR="00A90D11" w:rsidRPr="00E45DD9">
          <w:rPr>
            <w:rStyle w:val="Hyperlink"/>
            <w:rFonts w:ascii="Times New Roman" w:hAnsi="Times New Roman"/>
            <w:sz w:val="24"/>
            <w:szCs w:val="24"/>
          </w:rPr>
          <w:t>http://ec.europa.eu/budget/explained/management/protecting/protect_en.cfm</w:t>
        </w:r>
      </w:hyperlink>
      <w:r w:rsidR="00E45DD9">
        <w:t>.</w:t>
      </w:r>
    </w:p>
    <w:sectPr w:rsidR="00A820FC" w:rsidRPr="005E3B89" w:rsidSect="00E45DD9">
      <w:footerReference w:type="default" r:id="rId17"/>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DD6C8" w14:textId="77777777" w:rsidR="002F3693" w:rsidRPr="006A5F84" w:rsidRDefault="002F3693">
      <w:r w:rsidRPr="006A5F84">
        <w:separator/>
      </w:r>
    </w:p>
  </w:endnote>
  <w:endnote w:type="continuationSeparator" w:id="0">
    <w:p w14:paraId="032F7660" w14:textId="77777777" w:rsidR="002F3693" w:rsidRPr="006A5F84" w:rsidRDefault="002F369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8DFA" w14:textId="77777777" w:rsidR="002F3693" w:rsidRPr="006A5F84" w:rsidRDefault="002F3693">
      <w:r w:rsidRPr="006A5F84">
        <w:separator/>
      </w:r>
    </w:p>
  </w:footnote>
  <w:footnote w:type="continuationSeparator" w:id="0">
    <w:p w14:paraId="1BF553D3" w14:textId="77777777" w:rsidR="002F3693" w:rsidRPr="006A5F84" w:rsidRDefault="002F3693">
      <w:r w:rsidRPr="006A5F84">
        <w:continuationSeparator/>
      </w:r>
    </w:p>
  </w:footnote>
  <w:footnote w:id="1">
    <w:p w14:paraId="0B24B480" w14:textId="59E6E0C3" w:rsidR="009E48DA" w:rsidRPr="00F27E26" w:rsidRDefault="009E48DA" w:rsidP="009E48DA">
      <w:pPr>
        <w:pStyle w:val="FootnoteText"/>
      </w:pPr>
      <w:r w:rsidRPr="00F27E26">
        <w:rPr>
          <w:rStyle w:val="FootnoteReference"/>
        </w:rPr>
        <w:footnoteRef/>
      </w:r>
      <w:r w:rsidRPr="00F27E26">
        <w:t xml:space="preserve"> DAP (delivery at place) - Incoterms 2020 International Chamber of Commerce Incoterms 2020</w:t>
      </w:r>
    </w:p>
  </w:footnote>
  <w:footnote w:id="2">
    <w:p w14:paraId="1021067D" w14:textId="7471076D" w:rsidR="006D653B" w:rsidRPr="00723015" w:rsidRDefault="006D653B" w:rsidP="009E48DA">
      <w:pPr>
        <w:pStyle w:val="FootnoteText"/>
      </w:pPr>
      <w:r>
        <w:rPr>
          <w:rStyle w:val="FootnoteReference"/>
        </w:rPr>
        <w:footnoteRef/>
      </w:r>
      <w:r w:rsidR="001C3D34" w:rsidRPr="00723015">
        <w:tab/>
      </w:r>
      <w:r w:rsidRPr="00F27E26">
        <w:t>Please note that the EU Official Journal contains the official list of entities subject to restrictive measures and, in case of conflict, it prevails over the list of the </w:t>
      </w:r>
      <w:hyperlink r:id="rId1" w:anchor="/main" w:tgtFrame="_blank" w:history="1">
        <w:r w:rsidRPr="00F27E26">
          <w:rPr>
            <w:rStyle w:val="Hyperlink"/>
            <w:i/>
            <w:iCs/>
          </w:rPr>
          <w:t>EU Sanctions Map</w:t>
        </w:r>
      </w:hyperlink>
      <w:r w:rsidRPr="00F27E26">
        <w:t>.</w:t>
      </w:r>
    </w:p>
  </w:footnote>
  <w:footnote w:id="3">
    <w:p w14:paraId="7C36EC89" w14:textId="67B40648" w:rsidR="00ED61DF" w:rsidRPr="00723015" w:rsidRDefault="00ED61DF" w:rsidP="009E48DA">
      <w:pPr>
        <w:pStyle w:val="FootnoteText"/>
      </w:pPr>
      <w:r>
        <w:rPr>
          <w:rStyle w:val="FootnoteReference"/>
        </w:rPr>
        <w:footnoteRef/>
      </w:r>
      <w:r w:rsidR="001C3D34" w:rsidRPr="00723015">
        <w:tab/>
      </w:r>
      <w:r w:rsidRPr="00723015">
        <w:t>See PRAG Section 2.</w:t>
      </w:r>
      <w:r w:rsidR="00EB1B5D" w:rsidRPr="00723015">
        <w:t>4.2.3.(1)</w:t>
      </w:r>
    </w:p>
  </w:footnote>
  <w:footnote w:id="4">
    <w:p w14:paraId="1419836C" w14:textId="77777777" w:rsidR="00ED61DF" w:rsidRPr="00723015" w:rsidRDefault="00ED61DF" w:rsidP="009E48DA">
      <w:pPr>
        <w:pStyle w:val="FootnoteText"/>
      </w:pPr>
      <w:r>
        <w:rPr>
          <w:rStyle w:val="FootnoteReference"/>
        </w:rPr>
        <w:footnoteRef/>
      </w:r>
      <w:r w:rsidRPr="00723015">
        <w:t xml:space="preserve"> It </w:t>
      </w:r>
      <w:proofErr w:type="spellStart"/>
      <w:r w:rsidRPr="00723015">
        <w:t>is</w:t>
      </w:r>
      <w:proofErr w:type="spellEnd"/>
      <w:r w:rsidRPr="00723015">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Pr="00723015">
        <w:t xml:space="preserve"> </w:t>
      </w:r>
      <w:proofErr w:type="spellStart"/>
      <w:r w:rsidRPr="00723015">
        <w:t>would</w:t>
      </w:r>
      <w:proofErr w:type="spellEnd"/>
      <w:r w:rsidRPr="00723015">
        <w:t xml:space="preserve"> not </w:t>
      </w:r>
      <w:proofErr w:type="spellStart"/>
      <w:r w:rsidRPr="00723015">
        <w:t>be</w:t>
      </w:r>
      <w:proofErr w:type="spellEnd"/>
      <w:r w:rsidRPr="00723015">
        <w:t xml:space="preserve"> </w:t>
      </w:r>
      <w:proofErr w:type="spellStart"/>
      <w:r w:rsidRPr="00723015">
        <w:t>readable</w:t>
      </w:r>
      <w:proofErr w:type="spellEnd"/>
    </w:p>
  </w:footnote>
  <w:footnote w:id="5">
    <w:p w14:paraId="31D37E22" w14:textId="717BB108" w:rsidR="00ED61DF" w:rsidRPr="00723015" w:rsidRDefault="00ED61DF" w:rsidP="009E48DA">
      <w:pPr>
        <w:pStyle w:val="FootnoteText"/>
      </w:pPr>
      <w:r w:rsidRPr="00FE3EDF">
        <w:rPr>
          <w:rStyle w:val="FootnoteReference"/>
          <w:lang w:val="en-GB"/>
        </w:rPr>
        <w:footnoteRef/>
      </w:r>
      <w:r w:rsidR="00E93A21" w:rsidRPr="00FE3EDF">
        <w:tab/>
      </w:r>
      <w:r w:rsidRPr="00FE3EDF">
        <w:t>DAP (</w:t>
      </w:r>
      <w:proofErr w:type="spellStart"/>
      <w:r w:rsidRPr="00FE3EDF">
        <w:t>Delivered</w:t>
      </w:r>
      <w:proofErr w:type="spellEnd"/>
      <w:r w:rsidRPr="00FE3EDF">
        <w:t xml:space="preserve"> At Place) — Incoterms 2020 International Chamber of Commerce  </w:t>
      </w:r>
      <w:hyperlink r:id="rId2" w:history="1">
        <w:r w:rsidRPr="00FE3EDF">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5A695D"/>
    <w:multiLevelType w:val="hybridMultilevel"/>
    <w:tmpl w:val="B2D2DA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928"/>
        </w:tabs>
        <w:ind w:left="928" w:hanging="360"/>
      </w:pPr>
      <w:rPr>
        <w:rFonts w:ascii="Symbol" w:hAnsi="Symbol" w:hint="default"/>
      </w:rPr>
    </w:lvl>
    <w:lvl w:ilvl="1" w:tplc="08090003" w:tentative="1">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8"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3"/>
  </w:num>
  <w:num w:numId="2" w16cid:durableId="1955747445">
    <w:abstractNumId w:val="27"/>
  </w:num>
  <w:num w:numId="3" w16cid:durableId="1389453632">
    <w:abstractNumId w:val="12"/>
  </w:num>
  <w:num w:numId="4" w16cid:durableId="1408842436">
    <w:abstractNumId w:val="16"/>
  </w:num>
  <w:num w:numId="5" w16cid:durableId="1352296868">
    <w:abstractNumId w:val="30"/>
  </w:num>
  <w:num w:numId="6" w16cid:durableId="678043995">
    <w:abstractNumId w:val="11"/>
  </w:num>
  <w:num w:numId="7" w16cid:durableId="311720499">
    <w:abstractNumId w:val="6"/>
  </w:num>
  <w:num w:numId="8" w16cid:durableId="1145700428">
    <w:abstractNumId w:val="2"/>
  </w:num>
  <w:num w:numId="9" w16cid:durableId="1579052090">
    <w:abstractNumId w:val="19"/>
  </w:num>
  <w:num w:numId="10" w16cid:durableId="532690303">
    <w:abstractNumId w:val="5"/>
  </w:num>
  <w:num w:numId="11" w16cid:durableId="1871019500">
    <w:abstractNumId w:val="26"/>
  </w:num>
  <w:num w:numId="12" w16cid:durableId="403339021">
    <w:abstractNumId w:val="14"/>
  </w:num>
  <w:num w:numId="13" w16cid:durableId="1833980461">
    <w:abstractNumId w:val="8"/>
  </w:num>
  <w:num w:numId="14" w16cid:durableId="2072649474">
    <w:abstractNumId w:val="24"/>
  </w:num>
  <w:num w:numId="15" w16cid:durableId="291442896">
    <w:abstractNumId w:val="25"/>
  </w:num>
  <w:num w:numId="16" w16cid:durableId="1525287379">
    <w:abstractNumId w:val="9"/>
  </w:num>
  <w:num w:numId="17" w16cid:durableId="1909881739">
    <w:abstractNumId w:val="20"/>
  </w:num>
  <w:num w:numId="18" w16cid:durableId="915630303">
    <w:abstractNumId w:val="13"/>
  </w:num>
  <w:num w:numId="19" w16cid:durableId="1950309605">
    <w:abstractNumId w:val="13"/>
  </w:num>
  <w:num w:numId="20" w16cid:durableId="1324436481">
    <w:abstractNumId w:val="32"/>
  </w:num>
  <w:num w:numId="21" w16cid:durableId="1292786073">
    <w:abstractNumId w:val="22"/>
  </w:num>
  <w:num w:numId="22" w16cid:durableId="1355768147">
    <w:abstractNumId w:val="21"/>
  </w:num>
  <w:num w:numId="23" w16cid:durableId="1937470790">
    <w:abstractNumId w:val="3"/>
  </w:num>
  <w:num w:numId="24" w16cid:durableId="1797332941">
    <w:abstractNumId w:val="13"/>
  </w:num>
  <w:num w:numId="25" w16cid:durableId="2044936980">
    <w:abstractNumId w:val="13"/>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1"/>
  </w:num>
  <w:num w:numId="30" w16cid:durableId="1356081706">
    <w:abstractNumId w:val="27"/>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3"/>
  </w:num>
  <w:num w:numId="33" w16cid:durableId="1587566683">
    <w:abstractNumId w:val="18"/>
  </w:num>
  <w:num w:numId="34" w16cid:durableId="1034038534">
    <w:abstractNumId w:val="28"/>
  </w:num>
  <w:num w:numId="35" w16cid:durableId="799690020">
    <w:abstractNumId w:val="15"/>
  </w:num>
  <w:num w:numId="36" w16cid:durableId="1042022533">
    <w:abstractNumId w:val="17"/>
  </w:num>
  <w:num w:numId="37" w16cid:durableId="211879201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3BE5"/>
    <w:rsid w:val="000C3C91"/>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4748C"/>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5B38"/>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D0A"/>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2F6C"/>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3693"/>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484"/>
    <w:rsid w:val="0035089B"/>
    <w:rsid w:val="00351351"/>
    <w:rsid w:val="003551F4"/>
    <w:rsid w:val="003568F8"/>
    <w:rsid w:val="00357B44"/>
    <w:rsid w:val="00360344"/>
    <w:rsid w:val="003613D2"/>
    <w:rsid w:val="00364FFD"/>
    <w:rsid w:val="00365C01"/>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B4F9F"/>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124"/>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93F"/>
    <w:rsid w:val="004F5C57"/>
    <w:rsid w:val="004F6EE9"/>
    <w:rsid w:val="004F7E7A"/>
    <w:rsid w:val="005005D7"/>
    <w:rsid w:val="00500DA2"/>
    <w:rsid w:val="00501FF0"/>
    <w:rsid w:val="0050273F"/>
    <w:rsid w:val="00502B15"/>
    <w:rsid w:val="00503427"/>
    <w:rsid w:val="00506A24"/>
    <w:rsid w:val="005071E3"/>
    <w:rsid w:val="00510A01"/>
    <w:rsid w:val="00515616"/>
    <w:rsid w:val="00516552"/>
    <w:rsid w:val="00521CE8"/>
    <w:rsid w:val="00526740"/>
    <w:rsid w:val="00531CAA"/>
    <w:rsid w:val="005339EE"/>
    <w:rsid w:val="00533C8D"/>
    <w:rsid w:val="005349C8"/>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3B89"/>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1D4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7A"/>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11C6"/>
    <w:rsid w:val="007F634B"/>
    <w:rsid w:val="007F661B"/>
    <w:rsid w:val="007F6802"/>
    <w:rsid w:val="00802784"/>
    <w:rsid w:val="00803383"/>
    <w:rsid w:val="00804D44"/>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30A0"/>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124A"/>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C28AD"/>
    <w:rsid w:val="009D012B"/>
    <w:rsid w:val="009D2938"/>
    <w:rsid w:val="009D3181"/>
    <w:rsid w:val="009D5314"/>
    <w:rsid w:val="009D5CB2"/>
    <w:rsid w:val="009D6102"/>
    <w:rsid w:val="009E04E4"/>
    <w:rsid w:val="009E48A3"/>
    <w:rsid w:val="009E48DA"/>
    <w:rsid w:val="009E4FC6"/>
    <w:rsid w:val="009E5310"/>
    <w:rsid w:val="009E6BB7"/>
    <w:rsid w:val="009F1371"/>
    <w:rsid w:val="009F3126"/>
    <w:rsid w:val="00A039CA"/>
    <w:rsid w:val="00A04FBF"/>
    <w:rsid w:val="00A05DCA"/>
    <w:rsid w:val="00A068EC"/>
    <w:rsid w:val="00A06CD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15B"/>
    <w:rsid w:val="00A57C22"/>
    <w:rsid w:val="00A6110F"/>
    <w:rsid w:val="00A62073"/>
    <w:rsid w:val="00A62892"/>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144"/>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2085"/>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3560A"/>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75C"/>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E464E"/>
    <w:rsid w:val="00BF1A9A"/>
    <w:rsid w:val="00BF498A"/>
    <w:rsid w:val="00BF50A2"/>
    <w:rsid w:val="00BF56A6"/>
    <w:rsid w:val="00C0191B"/>
    <w:rsid w:val="00C03164"/>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17C"/>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1B75"/>
    <w:rsid w:val="00D1398A"/>
    <w:rsid w:val="00D15C09"/>
    <w:rsid w:val="00D16ADA"/>
    <w:rsid w:val="00D17B81"/>
    <w:rsid w:val="00D17EE8"/>
    <w:rsid w:val="00D21056"/>
    <w:rsid w:val="00D240C1"/>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A1F"/>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0C97"/>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5DD9"/>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2E4A"/>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5BF"/>
    <w:rsid w:val="00F01A04"/>
    <w:rsid w:val="00F02006"/>
    <w:rsid w:val="00F041A6"/>
    <w:rsid w:val="00F0574A"/>
    <w:rsid w:val="00F10944"/>
    <w:rsid w:val="00F163FF"/>
    <w:rsid w:val="00F166D4"/>
    <w:rsid w:val="00F16860"/>
    <w:rsid w:val="00F25C38"/>
    <w:rsid w:val="00F27E26"/>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5E57"/>
    <w:rsid w:val="00FC6A15"/>
    <w:rsid w:val="00FC6AA4"/>
    <w:rsid w:val="00FD23CD"/>
    <w:rsid w:val="00FD4F5A"/>
    <w:rsid w:val="00FD68B9"/>
    <w:rsid w:val="00FD6CB9"/>
    <w:rsid w:val="00FD7D89"/>
    <w:rsid w:val="00FE3081"/>
    <w:rsid w:val="00FE3E3B"/>
    <w:rsid w:val="00FE3EDF"/>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5349C8"/>
    <w:pPr>
      <w:keepNext/>
      <w:spacing w:before="0" w:after="0" w:line="276" w:lineRule="auto"/>
      <w:jc w:val="both"/>
      <w:outlineLvl w:val="0"/>
    </w:pPr>
    <w:rPr>
      <w:rFonts w:ascii="Times New Roman" w:hAnsi="Times New Roman"/>
      <w:b/>
      <w:sz w:val="24"/>
      <w:szCs w:val="18"/>
      <w:lang w:val="fr-BE"/>
    </w:rPr>
  </w:style>
  <w:style w:type="paragraph" w:styleId="Heading2">
    <w:name w:val="heading 2"/>
    <w:aliases w:val="Heading 2 Char Char Car,Heading 2 Char Char"/>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E48DA"/>
    <w:pPr>
      <w:spacing w:before="0" w:after="0"/>
      <w:ind w:left="142" w:hanging="142"/>
      <w:jc w:val="both"/>
    </w:pPr>
    <w:rPr>
      <w:rFonts w:ascii="Times New Roman" w:hAnsi="Times New Roman"/>
      <w:sz w:val="18"/>
      <w:szCs w:val="18"/>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Cs w:val="24"/>
    </w:rPr>
  </w:style>
  <w:style w:type="character" w:customStyle="1" w:styleId="Heading2Char">
    <w:name w:val="Heading 2 Char"/>
    <w:aliases w:val="Heading 2 Char Char Car Char,Heading 2 Char Char Char"/>
    <w:link w:val="Heading2"/>
    <w:locked/>
    <w:rsid w:val="0047783A"/>
    <w:rPr>
      <w:rFonts w:ascii="Arial" w:hAnsi="Arial"/>
      <w:snapToGrid w:val="0"/>
      <w:lang w:val="fr-BE" w:eastAsia="en-US" w:bidi="ar-SA"/>
    </w:rPr>
  </w:style>
  <w:style w:type="character" w:customStyle="1" w:styleId="Heading1Char1">
    <w:name w:val="Heading 1 Char1"/>
    <w:link w:val="Heading1"/>
    <w:rsid w:val="005349C8"/>
    <w:rPr>
      <w:b/>
      <w:snapToGrid w:val="0"/>
      <w:sz w:val="24"/>
      <w:szCs w:val="1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9E48DA"/>
    <w:rPr>
      <w:snapToGrid w:val="0"/>
      <w:sz w:val="18"/>
      <w:szCs w:val="18"/>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eulex-kosovo.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fpfis/wikis/spaces/viewspace.action?key=ExactExternalWiki" TargetMode="External"/><Relationship Id="rId5" Type="http://schemas.openxmlformats.org/officeDocument/2006/relationships/numbering" Target="numbering.xml"/><Relationship Id="rId15" Type="http://schemas.openxmlformats.org/officeDocument/2006/relationships/hyperlink" Target="mailto:tenders@eulex-kosovo.e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lex-kosovo.eu/?page=2,6"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2.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4.xml><?xml version="1.0" encoding="utf-8"?>
<ds:datastoreItem xmlns:ds="http://schemas.openxmlformats.org/officeDocument/2006/customXml" ds:itemID="{1F874816-8709-4227-A0F5-5D4B1F232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15</Pages>
  <Words>6659</Words>
  <Characters>37960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44530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20</cp:revision>
  <cp:lastPrinted>2018-04-13T13:21:00Z</cp:lastPrinted>
  <dcterms:created xsi:type="dcterms:W3CDTF">2026-05-18T13:46:00Z</dcterms:created>
  <dcterms:modified xsi:type="dcterms:W3CDTF">2026-06-05T12:55:00Z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